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6B" w:rsidRDefault="00956E6B" w:rsidP="00956E6B">
      <w:pPr>
        <w:pStyle w:val="berschrift1"/>
        <w:spacing w:line="240" w:lineRule="auto"/>
        <w:ind w:left="0"/>
        <w:rPr>
          <w:w w:val="105"/>
          <w:sz w:val="72"/>
          <w:szCs w:val="72"/>
          <w:lang w:val="de-DE"/>
        </w:rPr>
      </w:pPr>
    </w:p>
    <w:p w:rsidR="00956E6B" w:rsidRDefault="00956E6B" w:rsidP="00956E6B">
      <w:pPr>
        <w:pStyle w:val="berschrift1"/>
        <w:spacing w:line="240" w:lineRule="auto"/>
        <w:ind w:left="0"/>
        <w:rPr>
          <w:w w:val="105"/>
          <w:sz w:val="72"/>
          <w:szCs w:val="72"/>
          <w:lang w:val="de-DE"/>
        </w:rPr>
      </w:pPr>
    </w:p>
    <w:p w:rsidR="00956E6B" w:rsidRPr="00A21C0A" w:rsidRDefault="00956E6B" w:rsidP="00956E6B">
      <w:pPr>
        <w:pStyle w:val="berschrift1"/>
        <w:spacing w:line="240" w:lineRule="auto"/>
        <w:ind w:left="0"/>
        <w:jc w:val="center"/>
        <w:rPr>
          <w:sz w:val="72"/>
          <w:szCs w:val="72"/>
          <w:lang w:val="de-DE"/>
        </w:rPr>
      </w:pPr>
      <w:r w:rsidRPr="00A21C0A">
        <w:rPr>
          <w:w w:val="105"/>
          <w:sz w:val="72"/>
          <w:szCs w:val="72"/>
          <w:lang w:val="de-DE"/>
        </w:rPr>
        <w:t>Bauleitplanung</w:t>
      </w:r>
    </w:p>
    <w:p w:rsidR="00B74B04" w:rsidRPr="00702CF5" w:rsidRDefault="00B74B04" w:rsidP="00702CF5">
      <w:pPr>
        <w:pStyle w:val="berschrift1"/>
        <w:spacing w:line="240" w:lineRule="auto"/>
        <w:ind w:left="0"/>
        <w:jc w:val="center"/>
        <w:rPr>
          <w:sz w:val="32"/>
          <w:lang w:val="de-DE"/>
        </w:rPr>
      </w:pPr>
    </w:p>
    <w:p w:rsidR="00956E6B" w:rsidRDefault="00540824" w:rsidP="00956E6B">
      <w:pPr>
        <w:pStyle w:val="berschrift2"/>
        <w:spacing w:line="240" w:lineRule="auto"/>
        <w:rPr>
          <w:b/>
          <w:color w:val="auto"/>
          <w:w w:val="105"/>
          <w:sz w:val="20"/>
          <w:szCs w:val="20"/>
        </w:rPr>
      </w:pPr>
      <w:r>
        <w:rPr>
          <w:b/>
          <w:color w:val="auto"/>
          <w:w w:val="105"/>
          <w:sz w:val="20"/>
          <w:szCs w:val="20"/>
        </w:rPr>
        <w:t>1.</w:t>
      </w:r>
      <w:r w:rsidR="00E124AC">
        <w:rPr>
          <w:b/>
          <w:color w:val="auto"/>
          <w:w w:val="105"/>
          <w:sz w:val="20"/>
          <w:szCs w:val="20"/>
        </w:rPr>
        <w:t xml:space="preserve"> </w:t>
      </w:r>
      <w:r>
        <w:rPr>
          <w:b/>
          <w:color w:val="auto"/>
          <w:w w:val="105"/>
          <w:sz w:val="20"/>
          <w:szCs w:val="20"/>
        </w:rPr>
        <w:t>Änderung</w:t>
      </w:r>
      <w:r w:rsidR="00B74B04" w:rsidRPr="00B74B04">
        <w:rPr>
          <w:b/>
          <w:color w:val="auto"/>
          <w:w w:val="105"/>
          <w:sz w:val="20"/>
          <w:szCs w:val="20"/>
        </w:rPr>
        <w:t xml:space="preserve"> des </w:t>
      </w:r>
      <w:r w:rsidR="00C439E9">
        <w:rPr>
          <w:b/>
          <w:color w:val="auto"/>
          <w:w w:val="105"/>
          <w:sz w:val="20"/>
          <w:szCs w:val="20"/>
        </w:rPr>
        <w:t xml:space="preserve">Bebauungsplanes </w:t>
      </w:r>
      <w:r w:rsidR="00B74B04" w:rsidRPr="00B74B04">
        <w:rPr>
          <w:b/>
          <w:color w:val="auto"/>
          <w:w w:val="105"/>
          <w:sz w:val="20"/>
          <w:szCs w:val="20"/>
        </w:rPr>
        <w:t xml:space="preserve">NR. </w:t>
      </w:r>
      <w:r w:rsidR="002478CD">
        <w:rPr>
          <w:b/>
          <w:color w:val="auto"/>
          <w:w w:val="105"/>
          <w:sz w:val="20"/>
          <w:szCs w:val="20"/>
        </w:rPr>
        <w:t>9.</w:t>
      </w:r>
      <w:r w:rsidR="00766ED5">
        <w:rPr>
          <w:b/>
          <w:color w:val="auto"/>
          <w:w w:val="105"/>
          <w:sz w:val="20"/>
          <w:szCs w:val="20"/>
        </w:rPr>
        <w:t>10</w:t>
      </w:r>
      <w:r w:rsidR="002478CD">
        <w:rPr>
          <w:b/>
          <w:color w:val="auto"/>
          <w:w w:val="105"/>
          <w:sz w:val="20"/>
          <w:szCs w:val="20"/>
        </w:rPr>
        <w:t>.</w:t>
      </w:r>
      <w:r w:rsidR="00766ED5">
        <w:rPr>
          <w:b/>
          <w:color w:val="auto"/>
          <w:w w:val="105"/>
          <w:sz w:val="20"/>
          <w:szCs w:val="20"/>
        </w:rPr>
        <w:t>2</w:t>
      </w:r>
      <w:r w:rsidR="00262104">
        <w:rPr>
          <w:b/>
          <w:color w:val="auto"/>
          <w:w w:val="105"/>
          <w:sz w:val="20"/>
          <w:szCs w:val="20"/>
        </w:rPr>
        <w:t xml:space="preserve"> </w:t>
      </w:r>
      <w:r w:rsidR="002478CD">
        <w:rPr>
          <w:b/>
          <w:color w:val="auto"/>
          <w:w w:val="105"/>
          <w:sz w:val="20"/>
          <w:szCs w:val="20"/>
        </w:rPr>
        <w:t>–</w:t>
      </w:r>
      <w:r w:rsidR="00B74B04" w:rsidRPr="00B74B04">
        <w:rPr>
          <w:b/>
          <w:color w:val="auto"/>
          <w:w w:val="105"/>
          <w:sz w:val="20"/>
          <w:szCs w:val="20"/>
        </w:rPr>
        <w:t xml:space="preserve"> </w:t>
      </w:r>
      <w:r w:rsidR="00766ED5">
        <w:rPr>
          <w:b/>
          <w:color w:val="auto"/>
          <w:w w:val="105"/>
          <w:sz w:val="20"/>
          <w:szCs w:val="20"/>
        </w:rPr>
        <w:t>Blaubeerweg</w:t>
      </w:r>
      <w:r w:rsidR="002478CD">
        <w:rPr>
          <w:b/>
          <w:color w:val="auto"/>
          <w:w w:val="105"/>
          <w:sz w:val="20"/>
          <w:szCs w:val="20"/>
        </w:rPr>
        <w:t xml:space="preserve"> </w:t>
      </w:r>
      <w:r w:rsidR="00B74B04" w:rsidRPr="00B74B04">
        <w:rPr>
          <w:b/>
          <w:color w:val="auto"/>
          <w:w w:val="105"/>
          <w:sz w:val="20"/>
          <w:szCs w:val="20"/>
        </w:rPr>
        <w:t xml:space="preserve">- im Ortsteil </w:t>
      </w:r>
      <w:r w:rsidR="002478CD">
        <w:rPr>
          <w:b/>
          <w:color w:val="auto"/>
          <w:w w:val="105"/>
          <w:sz w:val="20"/>
          <w:szCs w:val="20"/>
        </w:rPr>
        <w:t>Victorbur</w:t>
      </w:r>
      <w:r w:rsidR="00B74B04" w:rsidRPr="00B74B04">
        <w:rPr>
          <w:b/>
          <w:color w:val="auto"/>
          <w:w w:val="105"/>
          <w:sz w:val="20"/>
          <w:szCs w:val="20"/>
        </w:rPr>
        <w:t xml:space="preserve"> nach § 13a Baugesetzbuch (Bebauungspläne der Innenentwicklung im beschleunigten Verfahren)</w:t>
      </w:r>
    </w:p>
    <w:p w:rsidR="00956E6B" w:rsidRPr="00956E6B" w:rsidRDefault="00956E6B" w:rsidP="00956E6B">
      <w:pPr>
        <w:rPr>
          <w:sz w:val="2"/>
          <w:szCs w:val="2"/>
        </w:rPr>
      </w:pPr>
    </w:p>
    <w:p w:rsidR="00B74B04" w:rsidRPr="00287AF5" w:rsidRDefault="00B74B04" w:rsidP="00956E6B">
      <w:pPr>
        <w:pStyle w:val="berschrift2"/>
        <w:spacing w:line="360" w:lineRule="auto"/>
        <w:rPr>
          <w:b/>
          <w:color w:val="auto"/>
          <w:w w:val="105"/>
          <w:sz w:val="20"/>
          <w:szCs w:val="20"/>
        </w:rPr>
      </w:pPr>
      <w:r w:rsidRPr="00B74B04">
        <w:rPr>
          <w:b/>
          <w:color w:val="auto"/>
          <w:w w:val="105"/>
          <w:sz w:val="20"/>
          <w:szCs w:val="20"/>
        </w:rPr>
        <w:t>- Bekanntmachung der öffentlichen Auslegung/Beteiligung der Öffentlichkeit gem. § 3 Abs. 2 BauGB -</w:t>
      </w:r>
    </w:p>
    <w:p w:rsidR="000D1189" w:rsidRPr="00E81A99" w:rsidRDefault="00B74B04" w:rsidP="00B74B04">
      <w:pPr>
        <w:pStyle w:val="Textkrper"/>
        <w:jc w:val="both"/>
        <w:rPr>
          <w:sz w:val="20"/>
          <w:szCs w:val="20"/>
          <w:lang w:val="de-DE"/>
        </w:rPr>
      </w:pPr>
      <w:r w:rsidRPr="002541F3">
        <w:rPr>
          <w:sz w:val="20"/>
          <w:szCs w:val="20"/>
          <w:lang w:val="de-DE"/>
        </w:rPr>
        <w:t xml:space="preserve">Der </w:t>
      </w:r>
      <w:proofErr w:type="spellStart"/>
      <w:r w:rsidR="000D1189" w:rsidRPr="00E81A99">
        <w:rPr>
          <w:sz w:val="20"/>
          <w:szCs w:val="20"/>
          <w:lang w:val="de-DE"/>
        </w:rPr>
        <w:t>Verwaltungsausschuß</w:t>
      </w:r>
      <w:proofErr w:type="spellEnd"/>
      <w:r w:rsidRPr="00E81A99">
        <w:rPr>
          <w:sz w:val="20"/>
          <w:szCs w:val="20"/>
          <w:lang w:val="de-DE"/>
        </w:rPr>
        <w:t xml:space="preserve"> </w:t>
      </w:r>
      <w:r w:rsidRPr="002541F3">
        <w:rPr>
          <w:sz w:val="20"/>
          <w:szCs w:val="20"/>
          <w:lang w:val="de-DE"/>
        </w:rPr>
        <w:t xml:space="preserve">der Gemeinde Südbrookmerland hat in seiner </w:t>
      </w:r>
      <w:r w:rsidR="000D1189" w:rsidRPr="00E81A99">
        <w:rPr>
          <w:sz w:val="20"/>
          <w:szCs w:val="20"/>
          <w:lang w:val="de-DE"/>
        </w:rPr>
        <w:t>nicht</w:t>
      </w:r>
      <w:r w:rsidRPr="00E81A99">
        <w:rPr>
          <w:sz w:val="20"/>
          <w:szCs w:val="20"/>
          <w:lang w:val="de-DE"/>
        </w:rPr>
        <w:t>öffentlichen Sitzung am</w:t>
      </w:r>
    </w:p>
    <w:p w:rsidR="00555D18" w:rsidRDefault="00181EDC" w:rsidP="00B74B04">
      <w:pPr>
        <w:pStyle w:val="Textkrper"/>
        <w:jc w:val="both"/>
        <w:rPr>
          <w:sz w:val="20"/>
          <w:szCs w:val="20"/>
          <w:lang w:val="de-DE"/>
        </w:rPr>
      </w:pPr>
      <w:r w:rsidRPr="00E81A99">
        <w:rPr>
          <w:sz w:val="20"/>
          <w:szCs w:val="20"/>
          <w:lang w:val="de-DE"/>
        </w:rPr>
        <w:t>29</w:t>
      </w:r>
      <w:r w:rsidR="00B74B04" w:rsidRPr="00E81A99">
        <w:rPr>
          <w:sz w:val="20"/>
          <w:szCs w:val="20"/>
          <w:lang w:val="de-DE"/>
        </w:rPr>
        <w:t>.</w:t>
      </w:r>
      <w:r w:rsidRPr="00E81A99">
        <w:rPr>
          <w:sz w:val="20"/>
          <w:szCs w:val="20"/>
          <w:lang w:val="de-DE"/>
        </w:rPr>
        <w:t>05</w:t>
      </w:r>
      <w:r w:rsidR="00B74B04" w:rsidRPr="00E81A99">
        <w:rPr>
          <w:sz w:val="20"/>
          <w:szCs w:val="20"/>
          <w:lang w:val="de-DE"/>
        </w:rPr>
        <w:t>.20</w:t>
      </w:r>
      <w:r w:rsidRPr="00E81A99">
        <w:rPr>
          <w:sz w:val="20"/>
          <w:szCs w:val="20"/>
          <w:lang w:val="de-DE"/>
        </w:rPr>
        <w:t>18</w:t>
      </w:r>
      <w:r w:rsidR="00B74B04" w:rsidRPr="00E81A99">
        <w:rPr>
          <w:sz w:val="20"/>
          <w:szCs w:val="20"/>
          <w:lang w:val="de-DE"/>
        </w:rPr>
        <w:t xml:space="preserve"> </w:t>
      </w:r>
      <w:r w:rsidR="00B74B04" w:rsidRPr="007A62F5">
        <w:rPr>
          <w:sz w:val="20"/>
          <w:szCs w:val="20"/>
          <w:lang w:val="de-DE"/>
        </w:rPr>
        <w:t>gemäß</w:t>
      </w:r>
      <w:r w:rsidR="00B74B04" w:rsidRPr="00766ED5">
        <w:rPr>
          <w:color w:val="FF0000"/>
          <w:sz w:val="20"/>
          <w:szCs w:val="20"/>
          <w:lang w:val="de-DE"/>
        </w:rPr>
        <w:t xml:space="preserve"> </w:t>
      </w:r>
      <w:r w:rsidR="00B74B04" w:rsidRPr="002541F3">
        <w:rPr>
          <w:sz w:val="20"/>
          <w:szCs w:val="20"/>
          <w:lang w:val="de-DE"/>
        </w:rPr>
        <w:t xml:space="preserve">§ 2 Abs. 1 Baugesetzbuch (BauGB) beschlossen, für einen Bereich </w:t>
      </w:r>
      <w:r w:rsidR="0036640F">
        <w:rPr>
          <w:sz w:val="20"/>
          <w:szCs w:val="20"/>
          <w:lang w:val="de-DE"/>
        </w:rPr>
        <w:t>an der Gemeindestraße</w:t>
      </w:r>
      <w:r w:rsidR="00B74B04" w:rsidRPr="002541F3">
        <w:rPr>
          <w:sz w:val="20"/>
          <w:szCs w:val="20"/>
          <w:lang w:val="de-DE"/>
        </w:rPr>
        <w:t xml:space="preserve"> </w:t>
      </w:r>
    </w:p>
    <w:p w:rsidR="00555D18" w:rsidRDefault="00B74B04" w:rsidP="00B74B04">
      <w:pPr>
        <w:pStyle w:val="Textkrper"/>
        <w:jc w:val="both"/>
        <w:rPr>
          <w:sz w:val="20"/>
          <w:szCs w:val="20"/>
          <w:lang w:val="de-DE"/>
        </w:rPr>
      </w:pPr>
      <w:r w:rsidRPr="002541F3">
        <w:rPr>
          <w:sz w:val="20"/>
          <w:szCs w:val="20"/>
          <w:lang w:val="de-DE"/>
        </w:rPr>
        <w:t>„</w:t>
      </w:r>
      <w:r w:rsidR="00766ED5">
        <w:rPr>
          <w:sz w:val="20"/>
          <w:szCs w:val="20"/>
          <w:lang w:val="de-DE"/>
        </w:rPr>
        <w:t>Blaubeerweg</w:t>
      </w:r>
      <w:r w:rsidRPr="002541F3">
        <w:rPr>
          <w:sz w:val="20"/>
          <w:szCs w:val="20"/>
          <w:lang w:val="de-DE"/>
        </w:rPr>
        <w:t xml:space="preserve">“ im Ortsteil </w:t>
      </w:r>
      <w:r w:rsidR="00555D18">
        <w:rPr>
          <w:sz w:val="20"/>
          <w:szCs w:val="20"/>
          <w:lang w:val="de-DE"/>
        </w:rPr>
        <w:t>Victorbur</w:t>
      </w:r>
      <w:r w:rsidRPr="002541F3">
        <w:rPr>
          <w:sz w:val="20"/>
          <w:szCs w:val="20"/>
          <w:lang w:val="de-DE"/>
        </w:rPr>
        <w:t xml:space="preserve"> einen Bebauungsplan gemäß § 13a BauGB mit Satzung über örtliche </w:t>
      </w:r>
    </w:p>
    <w:p w:rsidR="00B74B04" w:rsidRDefault="00B74B04" w:rsidP="00B74B04">
      <w:pPr>
        <w:pStyle w:val="Textkrper"/>
        <w:jc w:val="both"/>
        <w:rPr>
          <w:sz w:val="20"/>
          <w:szCs w:val="20"/>
          <w:lang w:val="de-DE"/>
        </w:rPr>
      </w:pPr>
      <w:r w:rsidRPr="002541F3">
        <w:rPr>
          <w:sz w:val="20"/>
          <w:szCs w:val="20"/>
          <w:lang w:val="de-DE"/>
        </w:rPr>
        <w:t>Bauvorschriften gemäß § 84</w:t>
      </w:r>
      <w:r>
        <w:rPr>
          <w:sz w:val="20"/>
          <w:szCs w:val="20"/>
          <w:lang w:val="de-DE"/>
        </w:rPr>
        <w:t xml:space="preserve"> Abs.</w:t>
      </w:r>
      <w:r w:rsidR="00234AA4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3</w:t>
      </w:r>
      <w:r w:rsidRPr="002541F3">
        <w:rPr>
          <w:sz w:val="20"/>
          <w:szCs w:val="20"/>
          <w:lang w:val="de-DE"/>
        </w:rPr>
        <w:t xml:space="preserve"> </w:t>
      </w:r>
      <w:proofErr w:type="spellStart"/>
      <w:r w:rsidRPr="002541F3">
        <w:rPr>
          <w:sz w:val="20"/>
          <w:szCs w:val="20"/>
          <w:lang w:val="de-DE"/>
        </w:rPr>
        <w:t>Nds</w:t>
      </w:r>
      <w:proofErr w:type="spellEnd"/>
      <w:r w:rsidRPr="002541F3">
        <w:rPr>
          <w:sz w:val="20"/>
          <w:szCs w:val="20"/>
          <w:lang w:val="de-DE"/>
        </w:rPr>
        <w:t>. Bauordnung (</w:t>
      </w:r>
      <w:proofErr w:type="spellStart"/>
      <w:r w:rsidRPr="002541F3">
        <w:rPr>
          <w:sz w:val="20"/>
          <w:szCs w:val="20"/>
          <w:lang w:val="de-DE"/>
        </w:rPr>
        <w:t>NBauO</w:t>
      </w:r>
      <w:proofErr w:type="spellEnd"/>
      <w:r w:rsidRPr="002541F3">
        <w:rPr>
          <w:sz w:val="20"/>
          <w:szCs w:val="20"/>
          <w:lang w:val="de-DE"/>
        </w:rPr>
        <w:t>) aufzustellen.</w:t>
      </w:r>
      <w:r w:rsidR="00234AA4">
        <w:rPr>
          <w:sz w:val="20"/>
          <w:szCs w:val="20"/>
          <w:lang w:val="de-DE"/>
        </w:rPr>
        <w:t xml:space="preserve"> </w:t>
      </w:r>
      <w:r w:rsidR="005179CA">
        <w:rPr>
          <w:sz w:val="20"/>
          <w:szCs w:val="20"/>
          <w:lang w:val="de-DE"/>
        </w:rPr>
        <w:t xml:space="preserve"> </w:t>
      </w:r>
    </w:p>
    <w:p w:rsidR="00956E6B" w:rsidRPr="00956E6B" w:rsidRDefault="00956E6B" w:rsidP="00B74B04">
      <w:pPr>
        <w:pStyle w:val="Textkrper"/>
        <w:jc w:val="both"/>
        <w:rPr>
          <w:sz w:val="8"/>
          <w:szCs w:val="8"/>
          <w:lang w:val="de-DE"/>
        </w:rPr>
      </w:pPr>
    </w:p>
    <w:p w:rsidR="00B74B04" w:rsidRDefault="00B74B04" w:rsidP="00956E6B">
      <w:pPr>
        <w:spacing w:line="360" w:lineRule="auto"/>
        <w:jc w:val="both"/>
        <w:rPr>
          <w:sz w:val="20"/>
          <w:szCs w:val="20"/>
        </w:rPr>
      </w:pPr>
      <w:r w:rsidRPr="002541F3">
        <w:rPr>
          <w:sz w:val="20"/>
          <w:szCs w:val="20"/>
        </w:rPr>
        <w:t>Der Geltungsbereich dieses Bebauungsplanes ist im folgenden Kartenausschnitt dargestellt:</w:t>
      </w:r>
    </w:p>
    <w:p w:rsidR="00956E6B" w:rsidRDefault="00EA23D7" w:rsidP="00956E6B">
      <w:pPr>
        <w:spacing w:after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889C9" wp14:editId="6D5F1217">
                <wp:simplePos x="0" y="0"/>
                <wp:positionH relativeFrom="column">
                  <wp:posOffset>2128723</wp:posOffset>
                </wp:positionH>
                <wp:positionV relativeFrom="paragraph">
                  <wp:posOffset>575894</wp:posOffset>
                </wp:positionV>
                <wp:extent cx="1136650" cy="1270635"/>
                <wp:effectExtent l="19050" t="57150" r="44450" b="43815"/>
                <wp:wrapNone/>
                <wp:docPr id="4" name="Freihandform: 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270635"/>
                        </a:xfrm>
                        <a:custGeom>
                          <a:avLst/>
                          <a:gdLst>
                            <a:gd name="connsiteX0" fmla="*/ 0 w 1136822"/>
                            <a:gd name="connsiteY0" fmla="*/ 624899 h 1260389"/>
                            <a:gd name="connsiteX1" fmla="*/ 282440 w 1136822"/>
                            <a:gd name="connsiteY1" fmla="*/ 536636 h 1260389"/>
                            <a:gd name="connsiteX2" fmla="*/ 342459 w 1136822"/>
                            <a:gd name="connsiteY2" fmla="*/ 28244 h 1260389"/>
                            <a:gd name="connsiteX3" fmla="*/ 420130 w 1136822"/>
                            <a:gd name="connsiteY3" fmla="*/ 109446 h 1260389"/>
                            <a:gd name="connsiteX4" fmla="*/ 582533 w 1136822"/>
                            <a:gd name="connsiteY4" fmla="*/ 0 h 1260389"/>
                            <a:gd name="connsiteX5" fmla="*/ 458965 w 1136822"/>
                            <a:gd name="connsiteY5" fmla="*/ 649612 h 1260389"/>
                            <a:gd name="connsiteX6" fmla="*/ 628430 w 1136822"/>
                            <a:gd name="connsiteY6" fmla="*/ 847320 h 1260389"/>
                            <a:gd name="connsiteX7" fmla="*/ 787302 w 1136822"/>
                            <a:gd name="connsiteY7" fmla="*/ 727283 h 1260389"/>
                            <a:gd name="connsiteX8" fmla="*/ 1136822 w 1136822"/>
                            <a:gd name="connsiteY8" fmla="*/ 1147413 h 1260389"/>
                            <a:gd name="connsiteX9" fmla="*/ 967358 w 1136822"/>
                            <a:gd name="connsiteY9" fmla="*/ 1260389 h 1260389"/>
                            <a:gd name="connsiteX10" fmla="*/ 751997 w 1136822"/>
                            <a:gd name="connsiteY10" fmla="*/ 1009723 h 1260389"/>
                            <a:gd name="connsiteX11" fmla="*/ 466026 w 1136822"/>
                            <a:gd name="connsiteY11" fmla="*/ 1228615 h 1260389"/>
                            <a:gd name="connsiteX12" fmla="*/ 0 w 1136822"/>
                            <a:gd name="connsiteY12" fmla="*/ 624899 h 1260389"/>
                            <a:gd name="connsiteX0" fmla="*/ 0 w 1136822"/>
                            <a:gd name="connsiteY0" fmla="*/ 635508 h 1270998"/>
                            <a:gd name="connsiteX1" fmla="*/ 282440 w 1136822"/>
                            <a:gd name="connsiteY1" fmla="*/ 547245 h 1270998"/>
                            <a:gd name="connsiteX2" fmla="*/ 310679 w 1136822"/>
                            <a:gd name="connsiteY2" fmla="*/ 0 h 1270998"/>
                            <a:gd name="connsiteX3" fmla="*/ 420130 w 1136822"/>
                            <a:gd name="connsiteY3" fmla="*/ 120055 h 1270998"/>
                            <a:gd name="connsiteX4" fmla="*/ 582533 w 1136822"/>
                            <a:gd name="connsiteY4" fmla="*/ 10609 h 1270998"/>
                            <a:gd name="connsiteX5" fmla="*/ 458965 w 1136822"/>
                            <a:gd name="connsiteY5" fmla="*/ 660221 h 1270998"/>
                            <a:gd name="connsiteX6" fmla="*/ 628430 w 1136822"/>
                            <a:gd name="connsiteY6" fmla="*/ 857929 h 1270998"/>
                            <a:gd name="connsiteX7" fmla="*/ 787302 w 1136822"/>
                            <a:gd name="connsiteY7" fmla="*/ 737892 h 1270998"/>
                            <a:gd name="connsiteX8" fmla="*/ 1136822 w 1136822"/>
                            <a:gd name="connsiteY8" fmla="*/ 1158022 h 1270998"/>
                            <a:gd name="connsiteX9" fmla="*/ 967358 w 1136822"/>
                            <a:gd name="connsiteY9" fmla="*/ 1270998 h 1270998"/>
                            <a:gd name="connsiteX10" fmla="*/ 751997 w 1136822"/>
                            <a:gd name="connsiteY10" fmla="*/ 1020332 h 1270998"/>
                            <a:gd name="connsiteX11" fmla="*/ 466026 w 1136822"/>
                            <a:gd name="connsiteY11" fmla="*/ 1239224 h 1270998"/>
                            <a:gd name="connsiteX12" fmla="*/ 0 w 1136822"/>
                            <a:gd name="connsiteY12" fmla="*/ 635508 h 1270998"/>
                            <a:gd name="connsiteX0" fmla="*/ 0 w 1136822"/>
                            <a:gd name="connsiteY0" fmla="*/ 635508 h 1270998"/>
                            <a:gd name="connsiteX1" fmla="*/ 236537 w 1136822"/>
                            <a:gd name="connsiteY1" fmla="*/ 550776 h 1270998"/>
                            <a:gd name="connsiteX2" fmla="*/ 310679 w 1136822"/>
                            <a:gd name="connsiteY2" fmla="*/ 0 h 1270998"/>
                            <a:gd name="connsiteX3" fmla="*/ 420130 w 1136822"/>
                            <a:gd name="connsiteY3" fmla="*/ 120055 h 1270998"/>
                            <a:gd name="connsiteX4" fmla="*/ 582533 w 1136822"/>
                            <a:gd name="connsiteY4" fmla="*/ 10609 h 1270998"/>
                            <a:gd name="connsiteX5" fmla="*/ 458965 w 1136822"/>
                            <a:gd name="connsiteY5" fmla="*/ 660221 h 1270998"/>
                            <a:gd name="connsiteX6" fmla="*/ 628430 w 1136822"/>
                            <a:gd name="connsiteY6" fmla="*/ 857929 h 1270998"/>
                            <a:gd name="connsiteX7" fmla="*/ 787302 w 1136822"/>
                            <a:gd name="connsiteY7" fmla="*/ 737892 h 1270998"/>
                            <a:gd name="connsiteX8" fmla="*/ 1136822 w 1136822"/>
                            <a:gd name="connsiteY8" fmla="*/ 1158022 h 1270998"/>
                            <a:gd name="connsiteX9" fmla="*/ 967358 w 1136822"/>
                            <a:gd name="connsiteY9" fmla="*/ 1270998 h 1270998"/>
                            <a:gd name="connsiteX10" fmla="*/ 751997 w 1136822"/>
                            <a:gd name="connsiteY10" fmla="*/ 1020332 h 1270998"/>
                            <a:gd name="connsiteX11" fmla="*/ 466026 w 1136822"/>
                            <a:gd name="connsiteY11" fmla="*/ 1239224 h 1270998"/>
                            <a:gd name="connsiteX12" fmla="*/ 0 w 1136822"/>
                            <a:gd name="connsiteY12" fmla="*/ 635508 h 12709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36822" h="1270998">
                              <a:moveTo>
                                <a:pt x="0" y="635508"/>
                              </a:moveTo>
                              <a:lnTo>
                                <a:pt x="236537" y="550776"/>
                              </a:lnTo>
                              <a:lnTo>
                                <a:pt x="310679" y="0"/>
                              </a:lnTo>
                              <a:lnTo>
                                <a:pt x="420130" y="120055"/>
                              </a:lnTo>
                              <a:lnTo>
                                <a:pt x="582533" y="10609"/>
                              </a:lnTo>
                              <a:lnTo>
                                <a:pt x="458965" y="660221"/>
                              </a:lnTo>
                              <a:lnTo>
                                <a:pt x="628430" y="857929"/>
                              </a:lnTo>
                              <a:lnTo>
                                <a:pt x="787302" y="737892"/>
                              </a:lnTo>
                              <a:lnTo>
                                <a:pt x="1136822" y="1158022"/>
                              </a:lnTo>
                              <a:lnTo>
                                <a:pt x="967358" y="1270998"/>
                              </a:lnTo>
                              <a:lnTo>
                                <a:pt x="751997" y="1020332"/>
                              </a:lnTo>
                              <a:lnTo>
                                <a:pt x="466026" y="1239224"/>
                              </a:lnTo>
                              <a:lnTo>
                                <a:pt x="0" y="635508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372A" id="Freihandform: Form 4" o:spid="_x0000_s1026" style="position:absolute;margin-left:167.6pt;margin-top:45.35pt;width:89.5pt;height:10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6822,127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" path="m,635508l236537,550776,310679,,420130,120055,582533,10609,458965,660221,628430,857929,787302,737892r349520,420130l967358,1270998,751997,1020332,466026,1239224,,635508xe" filled="f" strokecolor="black [3213]" strokeweight="3pt">
                <v:stroke dashstyle="dash" joinstyle="miter"/>
                <v:path arrowok="t" o:connecttype="custom" o:connectlocs="0,635326;236501,550619;310632,0;420066,120021;582445,10606;458896,660032;628335,857684;787183,737681;1136650,1157691;967212,1270635;751883,1020041;465955,1238870;0,635326" o:connectangles="0,0,0,0,0,0,0,0,0,0,0,0,0"/>
              </v:shape>
            </w:pict>
          </mc:Fallback>
        </mc:AlternateContent>
      </w:r>
      <w:r w:rsidR="00956E6B">
        <w:rPr>
          <w:noProof/>
        </w:rPr>
        <w:drawing>
          <wp:anchor distT="0" distB="0" distL="114300" distR="114300" simplePos="0" relativeHeight="251662336" behindDoc="0" locked="0" layoutInCell="1" allowOverlap="1" wp14:anchorId="2C7C1826" wp14:editId="2FB73350">
            <wp:simplePos x="0" y="0"/>
            <wp:positionH relativeFrom="column">
              <wp:posOffset>4710963</wp:posOffset>
            </wp:positionH>
            <wp:positionV relativeFrom="paragraph">
              <wp:posOffset>83261</wp:posOffset>
            </wp:positionV>
            <wp:extent cx="443175" cy="868886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6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75" cy="86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2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3467379</wp:posOffset>
                </wp:positionH>
                <wp:positionV relativeFrom="paragraph">
                  <wp:posOffset>485826</wp:posOffset>
                </wp:positionV>
                <wp:extent cx="943610" cy="285115"/>
                <wp:effectExtent l="781050" t="0" r="27940" b="819785"/>
                <wp:wrapNone/>
                <wp:docPr id="3" name="Sprechblase: rechtecki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3610" cy="285115"/>
                        </a:xfrm>
                        <a:prstGeom prst="wedgeRectCallout">
                          <a:avLst>
                            <a:gd name="adj1" fmla="val 128061"/>
                            <a:gd name="adj2" fmla="val 313158"/>
                          </a:avLst>
                        </a:prstGeom>
                        <a:solidFill>
                          <a:srgbClr val="A6A6A6">
                            <a:alpha val="50196"/>
                          </a:srgb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62F5" w:rsidRPr="007A62F5" w:rsidRDefault="007A62F5" w:rsidP="007A62F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62F5"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Plangebiet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3" o:spid="_x0000_s1026" type="#_x0000_t61" style="position:absolute;left:0;text-align:left;margin-left:273pt;margin-top:38.25pt;width:74.3pt;height:22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" adj="38461,78442" fillcolor="#a6a6a6" strokecolor="#7f7f7f [1612]" strokeweight="1pt">
                <v:fill opacity="32896f"/>
                <v:textbox>
                  <w:txbxContent>
                    <w:p w:rsidR="007A62F5" w:rsidRPr="007A62F5" w:rsidRDefault="007A62F5" w:rsidP="007A62F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62F5"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Plangebiet</w:t>
                      </w:r>
                    </w:p>
                  </w:txbxContent>
                </v:textbox>
              </v:shape>
            </w:pict>
          </mc:Fallback>
        </mc:AlternateContent>
      </w:r>
      <w:r w:rsidR="00766ED5" w:rsidRPr="00766ED5">
        <w:rPr>
          <w:noProof/>
          <w:sz w:val="20"/>
          <w:szCs w:val="20"/>
        </w:rPr>
        <w:drawing>
          <wp:inline distT="0" distB="0" distL="0" distR="0" wp14:anchorId="084A1446" wp14:editId="5DC3E280">
            <wp:extent cx="4629796" cy="3362794"/>
            <wp:effectExtent l="38100" t="38100" r="37465" b="476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3362794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956E6B" w:rsidRPr="00956E6B" w:rsidRDefault="00956E6B" w:rsidP="00956E6B">
      <w:pPr>
        <w:spacing w:after="0"/>
        <w:jc w:val="center"/>
        <w:rPr>
          <w:sz w:val="8"/>
          <w:szCs w:val="20"/>
        </w:rPr>
      </w:pPr>
    </w:p>
    <w:p w:rsidR="00956E6B" w:rsidRDefault="00956E6B" w:rsidP="00956E6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 der 1. Änderung des Bebauungsplanes Nr. 9.10.2 soll ein ehemaliger Spielplatz einer bebaubaren Fläche </w:t>
      </w:r>
    </w:p>
    <w:p w:rsidR="00956E6B" w:rsidRDefault="00956E6B" w:rsidP="00956E6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zugeführt werden.</w:t>
      </w:r>
    </w:p>
    <w:p w:rsidR="00956E6B" w:rsidRDefault="00956E6B" w:rsidP="00956E6B">
      <w:pPr>
        <w:spacing w:after="0"/>
        <w:jc w:val="both"/>
        <w:rPr>
          <w:sz w:val="20"/>
          <w:szCs w:val="20"/>
        </w:rPr>
      </w:pPr>
      <w:r w:rsidRPr="002541F3">
        <w:rPr>
          <w:sz w:val="20"/>
          <w:szCs w:val="20"/>
        </w:rPr>
        <w:t>Das Bebauungsplanverfahren</w:t>
      </w:r>
      <w:r>
        <w:rPr>
          <w:sz w:val="20"/>
          <w:szCs w:val="20"/>
        </w:rPr>
        <w:t xml:space="preserve"> </w:t>
      </w:r>
      <w:r w:rsidRPr="002541F3">
        <w:rPr>
          <w:sz w:val="20"/>
          <w:szCs w:val="20"/>
        </w:rPr>
        <w:t xml:space="preserve">wird gemäß  § 13a i. V. m. § 13 Abs. 2 und 3 Satz 1 BauGB im beschleunigten Verfahren ohne Durchführung einer Umweltprüfung nach § 2 Abs. 4 BauGB, eines Umweltberichts nach § 2a BauGB, der Angabe nach § 3 Abs. 2 Satz 2 BauGB, welche Arten umweltbezogener Informationen verfügbar sind, </w:t>
      </w:r>
    </w:p>
    <w:p w:rsidR="00956E6B" w:rsidRDefault="00956E6B" w:rsidP="00956E6B">
      <w:pPr>
        <w:spacing w:after="0"/>
        <w:jc w:val="both"/>
        <w:rPr>
          <w:sz w:val="20"/>
          <w:szCs w:val="20"/>
        </w:rPr>
      </w:pPr>
    </w:p>
    <w:p w:rsidR="00956E6B" w:rsidRPr="00287AF5" w:rsidRDefault="00956E6B" w:rsidP="00956E6B">
      <w:pPr>
        <w:spacing w:after="0"/>
        <w:jc w:val="both"/>
        <w:rPr>
          <w:sz w:val="20"/>
          <w:szCs w:val="20"/>
        </w:rPr>
      </w:pPr>
      <w:r w:rsidRPr="002541F3">
        <w:rPr>
          <w:sz w:val="20"/>
          <w:szCs w:val="20"/>
        </w:rPr>
        <w:t>sowie der zusammenfassenden Erklärung nach § 6a Abs. 1 und § 10a Abs. 1 BauGB durchgeführt.</w:t>
      </w:r>
    </w:p>
    <w:p w:rsidR="00956E6B" w:rsidRDefault="00956E6B" w:rsidP="00956E6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Die 1. Änderung des Bebauungsplanes</w:t>
      </w:r>
      <w:r w:rsidRPr="008D4E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Nr. 9.10.2 </w:t>
      </w:r>
      <w:r w:rsidRPr="008D4E1C">
        <w:rPr>
          <w:sz w:val="20"/>
          <w:szCs w:val="20"/>
        </w:rPr>
        <w:t>liegt nebst Begründung gem. § 3 Abs. 2 Baugesetzbuch (BauGB) in der Zeit vom</w:t>
      </w:r>
    </w:p>
    <w:p w:rsidR="0064465C" w:rsidRDefault="0064465C" w:rsidP="00956E6B">
      <w:pPr>
        <w:spacing w:after="0"/>
        <w:jc w:val="both"/>
        <w:rPr>
          <w:sz w:val="20"/>
          <w:szCs w:val="20"/>
        </w:rPr>
      </w:pPr>
    </w:p>
    <w:p w:rsidR="0064465C" w:rsidRPr="00234AA4" w:rsidRDefault="0064465C" w:rsidP="00956E6B">
      <w:pPr>
        <w:spacing w:after="0"/>
        <w:jc w:val="both"/>
        <w:rPr>
          <w:sz w:val="20"/>
          <w:szCs w:val="20"/>
        </w:rPr>
      </w:pPr>
    </w:p>
    <w:p w:rsidR="00956E6B" w:rsidRPr="00287944" w:rsidRDefault="00956E6B" w:rsidP="00956E6B">
      <w:pPr>
        <w:spacing w:after="0"/>
        <w:jc w:val="center"/>
        <w:rPr>
          <w:b/>
          <w:sz w:val="20"/>
          <w:szCs w:val="20"/>
        </w:rPr>
      </w:pPr>
      <w:r w:rsidRPr="00287944">
        <w:rPr>
          <w:b/>
          <w:sz w:val="20"/>
          <w:szCs w:val="20"/>
        </w:rPr>
        <w:lastRenderedPageBreak/>
        <w:t>17. Juli 2023 bis einschließlich 17. August 202</w:t>
      </w:r>
      <w:r w:rsidR="00F731CA">
        <w:rPr>
          <w:b/>
          <w:sz w:val="20"/>
          <w:szCs w:val="20"/>
        </w:rPr>
        <w:t>3</w:t>
      </w:r>
      <w:bookmarkStart w:id="0" w:name="_GoBack"/>
      <w:bookmarkEnd w:id="0"/>
    </w:p>
    <w:p w:rsidR="00956E6B" w:rsidRDefault="00956E6B" w:rsidP="00956E6B">
      <w:pPr>
        <w:spacing w:before="80" w:after="0"/>
        <w:jc w:val="both"/>
        <w:rPr>
          <w:sz w:val="20"/>
          <w:szCs w:val="20"/>
        </w:rPr>
      </w:pPr>
      <w:r w:rsidRPr="008D4E1C">
        <w:rPr>
          <w:sz w:val="20"/>
          <w:szCs w:val="20"/>
        </w:rPr>
        <w:t>im Rathaus der Gemeinde Südbrookmerland, Westvictorburer Straße 2, 26624 Südbrookmerland, Zimmer 308, während der Dienststunden zu jedermanns Einsicht öffentlich aus. Außerhalb der Dienststunden sind Termine nach Vereinbarung möglich.</w:t>
      </w:r>
    </w:p>
    <w:p w:rsidR="00956E6B" w:rsidRPr="008D4E1C" w:rsidRDefault="00956E6B" w:rsidP="00956E6B">
      <w:pPr>
        <w:spacing w:before="80" w:after="0"/>
        <w:jc w:val="both"/>
        <w:rPr>
          <w:sz w:val="16"/>
          <w:szCs w:val="16"/>
        </w:rPr>
      </w:pPr>
    </w:p>
    <w:p w:rsidR="00956E6B" w:rsidRDefault="00956E6B" w:rsidP="00956E6B">
      <w:pPr>
        <w:spacing w:after="0"/>
        <w:jc w:val="both"/>
        <w:rPr>
          <w:sz w:val="20"/>
          <w:szCs w:val="20"/>
        </w:rPr>
      </w:pPr>
      <w:r w:rsidRPr="008D4E1C">
        <w:rPr>
          <w:sz w:val="20"/>
          <w:szCs w:val="20"/>
        </w:rPr>
        <w:t>Während der Auslegungsfrist können Stellungnahmen schriftlich oder mündlich zur Niederschrift abgegeben werden. Nicht fristgerecht abgegebene Stellungnahmen können bei der Beschlussfassung über</w:t>
      </w:r>
      <w:r>
        <w:rPr>
          <w:sz w:val="20"/>
          <w:szCs w:val="20"/>
        </w:rPr>
        <w:t xml:space="preserve"> die 1. Änderung </w:t>
      </w:r>
      <w:r w:rsidRPr="008D4E1C">
        <w:rPr>
          <w:sz w:val="20"/>
          <w:szCs w:val="20"/>
        </w:rPr>
        <w:t xml:space="preserve">des Bebauungsplanes Nr. </w:t>
      </w:r>
      <w:r>
        <w:rPr>
          <w:sz w:val="20"/>
          <w:szCs w:val="20"/>
        </w:rPr>
        <w:t xml:space="preserve">9.10.2 </w:t>
      </w:r>
      <w:r w:rsidRPr="008D4E1C">
        <w:rPr>
          <w:sz w:val="20"/>
          <w:szCs w:val="20"/>
        </w:rPr>
        <w:t>unberücksichtigt bleiben.</w:t>
      </w:r>
    </w:p>
    <w:p w:rsidR="001E3D3F" w:rsidRDefault="001E3D3F" w:rsidP="00956E6B">
      <w:pPr>
        <w:spacing w:after="0"/>
        <w:jc w:val="both"/>
        <w:rPr>
          <w:sz w:val="20"/>
          <w:szCs w:val="20"/>
        </w:rPr>
      </w:pPr>
    </w:p>
    <w:p w:rsidR="001E3D3F" w:rsidRPr="001E3D3F" w:rsidRDefault="001E3D3F" w:rsidP="00956E6B">
      <w:pPr>
        <w:spacing w:after="0"/>
        <w:jc w:val="both"/>
        <w:rPr>
          <w:sz w:val="18"/>
          <w:szCs w:val="20"/>
        </w:rPr>
      </w:pPr>
      <w:r w:rsidRPr="007A4828">
        <w:rPr>
          <w:sz w:val="20"/>
        </w:rPr>
        <w:t xml:space="preserve">Zur Verarbeitung von personenbezogenen Daten wird auf die Datenschutzerklärung der Gemeinde Südbrookmerland gemäß Artikel 13 der Datenschutzgrundverordnung (DS-GVO) hingewiesen, die im Internet unter </w:t>
      </w:r>
      <w:hyperlink r:id="rId9" w:history="1">
        <w:r w:rsidRPr="00576280">
          <w:rPr>
            <w:rStyle w:val="Hyperlink"/>
            <w:b/>
            <w:i/>
            <w:sz w:val="20"/>
            <w:szCs w:val="20"/>
          </w:rPr>
          <w:t>https://www.suedbrookmerland.de</w:t>
        </w:r>
      </w:hyperlink>
      <w:r w:rsidRPr="00576280">
        <w:rPr>
          <w:sz w:val="20"/>
          <w:szCs w:val="20"/>
        </w:rPr>
        <w:t xml:space="preserve">, </w:t>
      </w:r>
      <w:r w:rsidRPr="007A4828">
        <w:rPr>
          <w:sz w:val="20"/>
        </w:rPr>
        <w:t xml:space="preserve">Rubrik: </w:t>
      </w:r>
      <w:r w:rsidRPr="00576280">
        <w:rPr>
          <w:b/>
          <w:i/>
          <w:sz w:val="20"/>
          <w:szCs w:val="20"/>
        </w:rPr>
        <w:t>Wohnen &amp; Bau</w:t>
      </w:r>
      <w:r>
        <w:rPr>
          <w:b/>
          <w:i/>
          <w:sz w:val="20"/>
          <w:szCs w:val="20"/>
        </w:rPr>
        <w:t>e</w:t>
      </w:r>
      <w:r w:rsidRPr="00576280">
        <w:rPr>
          <w:b/>
          <w:i/>
          <w:sz w:val="20"/>
          <w:szCs w:val="20"/>
        </w:rPr>
        <w:t>n</w:t>
      </w:r>
      <w:r>
        <w:rPr>
          <w:b/>
          <w:i/>
          <w:sz w:val="20"/>
          <w:szCs w:val="20"/>
        </w:rPr>
        <w:t>/Bauleitplanung</w:t>
      </w:r>
      <w:r w:rsidRPr="00F37C3C">
        <w:rPr>
          <w:b/>
          <w:sz w:val="20"/>
          <w:szCs w:val="20"/>
        </w:rPr>
        <w:t xml:space="preserve"> </w:t>
      </w:r>
      <w:r w:rsidRPr="007A4828">
        <w:rPr>
          <w:sz w:val="20"/>
        </w:rPr>
        <w:t>eingesehen werden kann („Informationspflichten nach Art. 13 DS-GVO bei der Erhebung von Daten im Rahmen der Öffentlichkeitsbeteiligung nach dem BauGB").</w:t>
      </w:r>
    </w:p>
    <w:p w:rsidR="00956E6B" w:rsidRPr="006D3662" w:rsidRDefault="00956E6B" w:rsidP="00956E6B">
      <w:pPr>
        <w:spacing w:after="0"/>
        <w:rPr>
          <w:b/>
          <w:sz w:val="12"/>
          <w:szCs w:val="20"/>
          <w:shd w:val="clear" w:color="auto" w:fill="FFFFFF"/>
        </w:rPr>
      </w:pPr>
    </w:p>
    <w:p w:rsidR="00287944" w:rsidRDefault="00956E6B" w:rsidP="00956E6B">
      <w:pPr>
        <w:spacing w:after="0"/>
        <w:rPr>
          <w:sz w:val="20"/>
          <w:szCs w:val="20"/>
        </w:rPr>
      </w:pPr>
      <w:r w:rsidRPr="00576280">
        <w:rPr>
          <w:sz w:val="20"/>
          <w:szCs w:val="20"/>
        </w:rPr>
        <w:t xml:space="preserve">Gemäß § 4a Abs. 4 BauGB kann die Bauleitplanung während des Auslegungszeitraumes auch im Internet unter </w:t>
      </w:r>
      <w:bookmarkStart w:id="1" w:name="_Hlk139267704"/>
      <w:r w:rsidR="001E3D3F">
        <w:fldChar w:fldCharType="begin"/>
      </w:r>
      <w:r w:rsidR="001E3D3F">
        <w:instrText xml:space="preserve"> HYPERLINK "https://www.suedbrookmerland.de" </w:instrText>
      </w:r>
      <w:r w:rsidR="001E3D3F">
        <w:fldChar w:fldCharType="separate"/>
      </w:r>
      <w:r w:rsidRPr="00576280">
        <w:rPr>
          <w:rStyle w:val="Hyperlink"/>
          <w:b/>
          <w:i/>
          <w:sz w:val="20"/>
          <w:szCs w:val="20"/>
        </w:rPr>
        <w:t>https://www.suedbrookmerland.de</w:t>
      </w:r>
      <w:r w:rsidR="001E3D3F">
        <w:rPr>
          <w:rStyle w:val="Hyperlink"/>
          <w:b/>
          <w:i/>
          <w:sz w:val="20"/>
          <w:szCs w:val="20"/>
        </w:rPr>
        <w:fldChar w:fldCharType="end"/>
      </w:r>
      <w:bookmarkEnd w:id="1"/>
      <w:r w:rsidRPr="00576280">
        <w:rPr>
          <w:sz w:val="20"/>
          <w:szCs w:val="20"/>
        </w:rPr>
        <w:t xml:space="preserve">, </w:t>
      </w:r>
    </w:p>
    <w:p w:rsidR="001E3D3F" w:rsidRDefault="001E3D3F" w:rsidP="00956E6B">
      <w:pPr>
        <w:spacing w:after="0"/>
        <w:rPr>
          <w:sz w:val="20"/>
          <w:szCs w:val="20"/>
        </w:rPr>
      </w:pPr>
    </w:p>
    <w:p w:rsidR="00956E6B" w:rsidRDefault="00956E6B" w:rsidP="00956E6B">
      <w:pPr>
        <w:spacing w:after="0"/>
        <w:rPr>
          <w:rStyle w:val="markedcontent"/>
          <w:b/>
          <w:i/>
          <w:sz w:val="20"/>
          <w:szCs w:val="20"/>
          <w:u w:val="single"/>
        </w:rPr>
      </w:pPr>
      <w:r w:rsidRPr="00576280">
        <w:rPr>
          <w:sz w:val="20"/>
          <w:szCs w:val="20"/>
        </w:rPr>
        <w:t xml:space="preserve">Rubrik: </w:t>
      </w:r>
      <w:r w:rsidRPr="00576280">
        <w:rPr>
          <w:b/>
          <w:i/>
          <w:sz w:val="20"/>
          <w:szCs w:val="20"/>
        </w:rPr>
        <w:t xml:space="preserve">Rathaus/Gemeinde/Bekanntmachungen </w:t>
      </w:r>
      <w:r w:rsidRPr="00576280">
        <w:rPr>
          <w:i/>
          <w:sz w:val="20"/>
          <w:szCs w:val="20"/>
        </w:rPr>
        <w:t>bzw.</w:t>
      </w:r>
      <w:r>
        <w:rPr>
          <w:b/>
          <w:i/>
          <w:sz w:val="20"/>
          <w:szCs w:val="20"/>
        </w:rPr>
        <w:t xml:space="preserve"> Rathaus/</w:t>
      </w:r>
      <w:r w:rsidRPr="00576280">
        <w:rPr>
          <w:b/>
          <w:i/>
          <w:sz w:val="20"/>
          <w:szCs w:val="20"/>
        </w:rPr>
        <w:t>Wohnen &amp; Bau</w:t>
      </w:r>
      <w:r>
        <w:rPr>
          <w:b/>
          <w:i/>
          <w:sz w:val="20"/>
          <w:szCs w:val="20"/>
        </w:rPr>
        <w:t>e</w:t>
      </w:r>
      <w:r w:rsidRPr="00576280">
        <w:rPr>
          <w:b/>
          <w:i/>
          <w:sz w:val="20"/>
          <w:szCs w:val="20"/>
        </w:rPr>
        <w:t>n</w:t>
      </w:r>
      <w:r>
        <w:rPr>
          <w:b/>
          <w:i/>
          <w:sz w:val="20"/>
          <w:szCs w:val="20"/>
        </w:rPr>
        <w:t>/Bauleitplanung</w:t>
      </w:r>
      <w:r w:rsidRPr="00F37C3C">
        <w:rPr>
          <w:b/>
          <w:sz w:val="20"/>
          <w:szCs w:val="20"/>
        </w:rPr>
        <w:t xml:space="preserve"> </w:t>
      </w:r>
      <w:r w:rsidRPr="00F37C3C">
        <w:rPr>
          <w:sz w:val="20"/>
          <w:szCs w:val="20"/>
        </w:rPr>
        <w:t>sowie</w:t>
      </w:r>
      <w:r w:rsidRPr="00576280">
        <w:rPr>
          <w:b/>
          <w:i/>
          <w:sz w:val="20"/>
          <w:szCs w:val="20"/>
        </w:rPr>
        <w:t xml:space="preserve"> </w:t>
      </w:r>
      <w:r w:rsidRPr="00576280">
        <w:rPr>
          <w:rStyle w:val="markedcontent"/>
          <w:sz w:val="20"/>
          <w:szCs w:val="20"/>
        </w:rPr>
        <w:t>über das Landesportal</w:t>
      </w:r>
      <w:r>
        <w:rPr>
          <w:sz w:val="20"/>
          <w:szCs w:val="20"/>
        </w:rPr>
        <w:t xml:space="preserve"> </w:t>
      </w:r>
      <w:hyperlink r:id="rId10" w:history="1">
        <w:r w:rsidRPr="003F1C74">
          <w:rPr>
            <w:rStyle w:val="Hyperlink"/>
            <w:b/>
            <w:i/>
            <w:sz w:val="20"/>
            <w:szCs w:val="20"/>
          </w:rPr>
          <w:t>https://uvp.niedersachsen.de/Kartendienste</w:t>
        </w:r>
      </w:hyperlink>
      <w:r w:rsidR="00287944">
        <w:rPr>
          <w:rStyle w:val="Hyperlink"/>
          <w:b/>
          <w:i/>
          <w:sz w:val="20"/>
          <w:szCs w:val="20"/>
        </w:rPr>
        <w:t xml:space="preserve"> </w:t>
      </w:r>
      <w:r w:rsidR="00287944" w:rsidRPr="00576280">
        <w:rPr>
          <w:sz w:val="20"/>
          <w:szCs w:val="20"/>
        </w:rPr>
        <w:t>eingesehen werden</w:t>
      </w:r>
      <w:r w:rsidRPr="000707F6">
        <w:rPr>
          <w:rStyle w:val="markedcontent"/>
          <w:b/>
          <w:i/>
          <w:sz w:val="20"/>
          <w:szCs w:val="20"/>
          <w:u w:val="single"/>
        </w:rPr>
        <w:t>.</w:t>
      </w:r>
    </w:p>
    <w:p w:rsidR="001E3D3F" w:rsidRPr="001E3D3F" w:rsidRDefault="001E3D3F" w:rsidP="001E3D3F">
      <w:pPr>
        <w:spacing w:after="0"/>
        <w:rPr>
          <w:sz w:val="20"/>
        </w:rPr>
      </w:pPr>
      <w:r w:rsidRPr="001E3D3F">
        <w:rPr>
          <w:sz w:val="20"/>
        </w:rPr>
        <w:t xml:space="preserve">Diese Bekanntmachung ist gemäß § 7 der Hauptsatzung der Gemeinde Südbrookmerland </w:t>
      </w:r>
    </w:p>
    <w:p w:rsidR="001E3D3F" w:rsidRPr="001E3D3F" w:rsidRDefault="001E3D3F" w:rsidP="001E3D3F">
      <w:pPr>
        <w:spacing w:after="0"/>
        <w:rPr>
          <w:sz w:val="18"/>
          <w:szCs w:val="20"/>
        </w:rPr>
      </w:pPr>
      <w:r w:rsidRPr="001E3D3F">
        <w:rPr>
          <w:sz w:val="20"/>
        </w:rPr>
        <w:t xml:space="preserve">ebenfalls im Internet unter </w:t>
      </w:r>
      <w:hyperlink r:id="rId11" w:history="1">
        <w:r w:rsidRPr="00576280">
          <w:rPr>
            <w:rStyle w:val="Hyperlink"/>
            <w:b/>
            <w:i/>
            <w:sz w:val="20"/>
            <w:szCs w:val="20"/>
          </w:rPr>
          <w:t>https://www.suedbrookmerland.de</w:t>
        </w:r>
      </w:hyperlink>
      <w:r>
        <w:rPr>
          <w:rStyle w:val="Hyperlink"/>
          <w:b/>
          <w:i/>
          <w:sz w:val="20"/>
          <w:szCs w:val="20"/>
        </w:rPr>
        <w:t xml:space="preserve"> </w:t>
      </w:r>
      <w:r w:rsidRPr="001E3D3F">
        <w:rPr>
          <w:sz w:val="20"/>
        </w:rPr>
        <w:t xml:space="preserve">Rubrik: </w:t>
      </w:r>
      <w:r w:rsidRPr="001E3D3F">
        <w:rPr>
          <w:b/>
          <w:i/>
          <w:sz w:val="20"/>
        </w:rPr>
        <w:t>Gemeinde/Bekanntmachungen</w:t>
      </w:r>
      <w:r w:rsidRPr="001E3D3F">
        <w:rPr>
          <w:sz w:val="20"/>
        </w:rPr>
        <w:t xml:space="preserve"> ab dem </w:t>
      </w:r>
      <w:r w:rsidR="0064465C">
        <w:rPr>
          <w:sz w:val="20"/>
        </w:rPr>
        <w:t>17</w:t>
      </w:r>
      <w:r w:rsidRPr="001E3D3F">
        <w:rPr>
          <w:sz w:val="20"/>
        </w:rPr>
        <w:t xml:space="preserve">. </w:t>
      </w:r>
      <w:r w:rsidR="0064465C">
        <w:rPr>
          <w:sz w:val="20"/>
        </w:rPr>
        <w:t>August</w:t>
      </w:r>
      <w:r w:rsidRPr="001E3D3F">
        <w:rPr>
          <w:sz w:val="20"/>
        </w:rPr>
        <w:t xml:space="preserve"> 2023 einsehbar</w:t>
      </w:r>
      <w:r w:rsidR="0064465C">
        <w:rPr>
          <w:sz w:val="20"/>
        </w:rPr>
        <w:t>.</w:t>
      </w:r>
    </w:p>
    <w:p w:rsidR="001E3D3F" w:rsidRPr="00576280" w:rsidRDefault="001E3D3F" w:rsidP="00956E6B">
      <w:pPr>
        <w:spacing w:after="0"/>
        <w:rPr>
          <w:sz w:val="20"/>
          <w:szCs w:val="20"/>
        </w:rPr>
      </w:pPr>
    </w:p>
    <w:p w:rsidR="00956E6B" w:rsidRPr="0020745D" w:rsidRDefault="00956E6B" w:rsidP="00956E6B">
      <w:pPr>
        <w:jc w:val="both"/>
        <w:rPr>
          <w:sz w:val="20"/>
          <w:szCs w:val="20"/>
        </w:rPr>
      </w:pPr>
    </w:p>
    <w:p w:rsidR="00956E6B" w:rsidRPr="0020745D" w:rsidRDefault="00956E6B" w:rsidP="00956E6B">
      <w:pPr>
        <w:jc w:val="both"/>
        <w:rPr>
          <w:sz w:val="20"/>
          <w:szCs w:val="20"/>
        </w:rPr>
      </w:pPr>
      <w:r w:rsidRPr="008E5BDA">
        <w:rPr>
          <w:sz w:val="20"/>
          <w:szCs w:val="20"/>
        </w:rPr>
        <w:t xml:space="preserve">Südbrookmerland, den </w:t>
      </w:r>
      <w:r>
        <w:rPr>
          <w:sz w:val="20"/>
          <w:szCs w:val="20"/>
        </w:rPr>
        <w:t>0</w:t>
      </w:r>
      <w:r w:rsidR="001E3D3F">
        <w:rPr>
          <w:sz w:val="20"/>
          <w:szCs w:val="20"/>
        </w:rPr>
        <w:t>4</w:t>
      </w:r>
      <w:r w:rsidRPr="008E5BDA">
        <w:rPr>
          <w:sz w:val="20"/>
          <w:szCs w:val="20"/>
        </w:rPr>
        <w:t xml:space="preserve">. </w:t>
      </w:r>
      <w:r>
        <w:rPr>
          <w:sz w:val="20"/>
          <w:szCs w:val="20"/>
        </w:rPr>
        <w:t>Juli</w:t>
      </w:r>
      <w:r w:rsidRPr="008E5BDA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</w:p>
    <w:p w:rsidR="00956E6B" w:rsidRPr="006D3662" w:rsidRDefault="00956E6B" w:rsidP="00956E6B">
      <w:pPr>
        <w:jc w:val="both"/>
        <w:rPr>
          <w:sz w:val="20"/>
          <w:szCs w:val="20"/>
        </w:rPr>
      </w:pPr>
      <w:r w:rsidRPr="008E5BDA">
        <w:rPr>
          <w:sz w:val="20"/>
          <w:szCs w:val="20"/>
        </w:rPr>
        <w:t>Der Bürgermeister</w:t>
      </w:r>
      <w:r>
        <w:rPr>
          <w:sz w:val="20"/>
          <w:szCs w:val="20"/>
        </w:rPr>
        <w:t xml:space="preserve"> </w:t>
      </w:r>
      <w:r w:rsidRPr="008E5BDA">
        <w:rPr>
          <w:sz w:val="20"/>
          <w:szCs w:val="20"/>
        </w:rPr>
        <w:t xml:space="preserve"> </w:t>
      </w:r>
    </w:p>
    <w:p w:rsidR="00956E6B" w:rsidRDefault="00956E6B" w:rsidP="00956E6B">
      <w:pPr>
        <w:jc w:val="both"/>
        <w:rPr>
          <w:sz w:val="20"/>
          <w:szCs w:val="20"/>
        </w:rPr>
      </w:pPr>
    </w:p>
    <w:p w:rsidR="00956E6B" w:rsidRDefault="00956E6B" w:rsidP="00956E6B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Pr="008E5BDA">
        <w:rPr>
          <w:sz w:val="20"/>
          <w:szCs w:val="20"/>
        </w:rPr>
        <w:t>Erdwiens</w:t>
      </w:r>
      <w:proofErr w:type="spellEnd"/>
      <w:r>
        <w:rPr>
          <w:sz w:val="20"/>
          <w:szCs w:val="20"/>
        </w:rPr>
        <w:t>)</w:t>
      </w:r>
    </w:p>
    <w:p w:rsidR="000B4ED4" w:rsidRDefault="000B4ED4" w:rsidP="00956E6B">
      <w:pPr>
        <w:jc w:val="both"/>
      </w:pPr>
    </w:p>
    <w:sectPr w:rsidR="000B4E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76D"/>
    <w:multiLevelType w:val="hybridMultilevel"/>
    <w:tmpl w:val="AA088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F5"/>
    <w:rsid w:val="0004388B"/>
    <w:rsid w:val="00072B78"/>
    <w:rsid w:val="000B4ED4"/>
    <w:rsid w:val="000C0137"/>
    <w:rsid w:val="000D1189"/>
    <w:rsid w:val="00181EDC"/>
    <w:rsid w:val="001E3D3F"/>
    <w:rsid w:val="00234AA4"/>
    <w:rsid w:val="002478CD"/>
    <w:rsid w:val="00262104"/>
    <w:rsid w:val="00287944"/>
    <w:rsid w:val="00287AF5"/>
    <w:rsid w:val="00340DE8"/>
    <w:rsid w:val="0036640F"/>
    <w:rsid w:val="003A7E12"/>
    <w:rsid w:val="004564B4"/>
    <w:rsid w:val="005179CA"/>
    <w:rsid w:val="00540824"/>
    <w:rsid w:val="00555D18"/>
    <w:rsid w:val="00556061"/>
    <w:rsid w:val="00592320"/>
    <w:rsid w:val="005A768B"/>
    <w:rsid w:val="0064465C"/>
    <w:rsid w:val="00702CF5"/>
    <w:rsid w:val="0072639B"/>
    <w:rsid w:val="00766ED5"/>
    <w:rsid w:val="007A62F5"/>
    <w:rsid w:val="007D0EFF"/>
    <w:rsid w:val="00822F00"/>
    <w:rsid w:val="00956E6B"/>
    <w:rsid w:val="00B007C3"/>
    <w:rsid w:val="00B74B04"/>
    <w:rsid w:val="00BF02DC"/>
    <w:rsid w:val="00C439E9"/>
    <w:rsid w:val="00E124AC"/>
    <w:rsid w:val="00E81A99"/>
    <w:rsid w:val="00EA23D7"/>
    <w:rsid w:val="00EA3430"/>
    <w:rsid w:val="00EB74A4"/>
    <w:rsid w:val="00F0564C"/>
    <w:rsid w:val="00F26920"/>
    <w:rsid w:val="00F55A7F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0707"/>
  <w15:chartTrackingRefBased/>
  <w15:docId w15:val="{39EB0971-8A71-4C1B-91AB-1B35781D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702CF5"/>
    <w:pPr>
      <w:widowControl w:val="0"/>
      <w:autoSpaceDE w:val="0"/>
      <w:autoSpaceDN w:val="0"/>
      <w:spacing w:after="0" w:line="339" w:lineRule="exact"/>
      <w:ind w:left="140"/>
      <w:jc w:val="both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702CF5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B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uiPriority w:val="1"/>
    <w:qFormat/>
    <w:rsid w:val="00B74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74B04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rsid w:val="00B74B04"/>
    <w:rPr>
      <w:color w:val="0563C1"/>
      <w:u w:val="single"/>
    </w:rPr>
  </w:style>
  <w:style w:type="character" w:customStyle="1" w:styleId="markedcontent">
    <w:name w:val="markedcontent"/>
    <w:basedOn w:val="Absatz-Standardschriftart"/>
    <w:rsid w:val="00B74B04"/>
  </w:style>
  <w:style w:type="character" w:styleId="NichtaufgelsteErwhnung">
    <w:name w:val="Unresolved Mention"/>
    <w:basedOn w:val="Absatz-Standardschriftart"/>
    <w:uiPriority w:val="99"/>
    <w:semiHidden/>
    <w:unhideWhenUsed/>
    <w:rsid w:val="007A62F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uedbrookmerland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vp.niedersachsen.de/Kartendiens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edbrookmerl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280E-E027-49D7-8F2A-D64796B5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Koenen-Doden</dc:creator>
  <cp:keywords/>
  <dc:description/>
  <cp:lastModifiedBy>Marina Koenen-Doden</cp:lastModifiedBy>
  <cp:revision>9</cp:revision>
  <cp:lastPrinted>2023-07-03T06:25:00Z</cp:lastPrinted>
  <dcterms:created xsi:type="dcterms:W3CDTF">2023-06-30T07:18:00Z</dcterms:created>
  <dcterms:modified xsi:type="dcterms:W3CDTF">2023-07-05T07:24:00Z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nscale::4080815c-443f686c-0144-3f68b26d-0002::Verwaltung$NOTSET$418745$2$NOTSET::0::SBLDMS::8080::nscalealinst1::SBLDMS_8080_Negotiate</vt:lpwstr>
  </property>
</Properties>
</file>