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18C1" w:rsidRPr="005D18C1" w:rsidRDefault="005D18C1" w:rsidP="005D18C1">
      <w:pPr>
        <w:jc w:val="center"/>
        <w:rPr>
          <w:b/>
          <w:sz w:val="32"/>
          <w:szCs w:val="32"/>
          <w:u w:val="single"/>
        </w:rPr>
      </w:pPr>
      <w:r w:rsidRPr="005D18C1">
        <w:rPr>
          <w:b/>
          <w:sz w:val="32"/>
          <w:szCs w:val="32"/>
          <w:u w:val="single"/>
        </w:rPr>
        <w:t>Aktuelle Fassung der Verordnung der Gemeinde Südbrookmerland über Parkgebühren – Parkgebührenordnung –</w:t>
      </w:r>
    </w:p>
    <w:p w:rsidR="005D18C1" w:rsidRPr="005D18C1" w:rsidRDefault="005D18C1" w:rsidP="005D18C1">
      <w:pPr>
        <w:jc w:val="center"/>
        <w:rPr>
          <w:b/>
          <w:sz w:val="32"/>
          <w:szCs w:val="32"/>
          <w:u w:val="single"/>
        </w:rPr>
      </w:pPr>
      <w:r w:rsidRPr="005D18C1">
        <w:rPr>
          <w:b/>
          <w:sz w:val="32"/>
          <w:szCs w:val="32"/>
          <w:u w:val="single"/>
        </w:rPr>
        <w:t xml:space="preserve">(einschließlich der Änderung der Parkgebührenordnung vom </w:t>
      </w:r>
    </w:p>
    <w:p w:rsidR="005D18C1" w:rsidRPr="005D18C1" w:rsidRDefault="005D18C1" w:rsidP="005D18C1">
      <w:pPr>
        <w:jc w:val="center"/>
        <w:rPr>
          <w:b/>
          <w:sz w:val="32"/>
          <w:szCs w:val="32"/>
          <w:u w:val="single"/>
        </w:rPr>
      </w:pPr>
      <w:r w:rsidRPr="005D18C1">
        <w:rPr>
          <w:b/>
          <w:sz w:val="32"/>
          <w:szCs w:val="32"/>
          <w:u w:val="single"/>
        </w:rPr>
        <w:t xml:space="preserve">03. November 2022) </w:t>
      </w:r>
    </w:p>
    <w:p w:rsidR="005D18C1" w:rsidRDefault="005D18C1" w:rsidP="005D18C1">
      <w:pPr>
        <w:jc w:val="center"/>
        <w:rPr>
          <w:b/>
          <w:sz w:val="32"/>
          <w:szCs w:val="32"/>
        </w:rPr>
      </w:pPr>
    </w:p>
    <w:p w:rsidR="005D18C1" w:rsidRDefault="005D18C1" w:rsidP="005D18C1">
      <w:pPr>
        <w:jc w:val="center"/>
        <w:rPr>
          <w:b/>
          <w:sz w:val="32"/>
          <w:szCs w:val="32"/>
        </w:rPr>
      </w:pPr>
    </w:p>
    <w:p w:rsidR="005D18C1" w:rsidRPr="00EF79D1" w:rsidRDefault="005D18C1" w:rsidP="005D18C1">
      <w:pPr>
        <w:rPr>
          <w:sz w:val="28"/>
          <w:szCs w:val="28"/>
        </w:rPr>
      </w:pPr>
      <w:r w:rsidRPr="00EF79D1">
        <w:rPr>
          <w:sz w:val="28"/>
          <w:szCs w:val="28"/>
        </w:rPr>
        <w:t>Aufgrund der §§10, 58 und 111 des Niedersächsischen Kommunalverfassungsgesetzes (NKomVG) vom 17. Dezember 2010 (</w:t>
      </w:r>
      <w:proofErr w:type="spellStart"/>
      <w:r w:rsidRPr="00EF79D1">
        <w:rPr>
          <w:sz w:val="28"/>
          <w:szCs w:val="28"/>
        </w:rPr>
        <w:t>Nds</w:t>
      </w:r>
      <w:proofErr w:type="spellEnd"/>
      <w:r w:rsidRPr="00EF79D1">
        <w:rPr>
          <w:sz w:val="28"/>
          <w:szCs w:val="28"/>
        </w:rPr>
        <w:t>. GVBl. S. 576), zuletzt geändert durch Artikel 2 des Gesetzes vom 02. März 2017 (</w:t>
      </w:r>
      <w:proofErr w:type="spellStart"/>
      <w:r w:rsidRPr="00EF79D1">
        <w:rPr>
          <w:sz w:val="28"/>
          <w:szCs w:val="28"/>
        </w:rPr>
        <w:t>Nds</w:t>
      </w:r>
      <w:proofErr w:type="spellEnd"/>
      <w:r w:rsidRPr="00EF79D1">
        <w:rPr>
          <w:sz w:val="28"/>
          <w:szCs w:val="28"/>
        </w:rPr>
        <w:t xml:space="preserve">. GVBl.S.48) in Verbindung mit § 6 a Abs. 6 des Straßenverkehrsgesetzes in der Fassung der Bekanntmachung vom 5. März 2003 (BGBl. I S. 310, 919), zuletzt geändert durch Artikel 6 des Gesetzes </w:t>
      </w:r>
      <w:r>
        <w:rPr>
          <w:sz w:val="28"/>
          <w:szCs w:val="28"/>
        </w:rPr>
        <w:t xml:space="preserve">vom </w:t>
      </w:r>
      <w:r w:rsidRPr="00EF79D1">
        <w:rPr>
          <w:sz w:val="28"/>
          <w:szCs w:val="28"/>
        </w:rPr>
        <w:t>17. August 2017 (BGBl. I S. 3202</w:t>
      </w:r>
      <w:r>
        <w:rPr>
          <w:sz w:val="28"/>
          <w:szCs w:val="28"/>
        </w:rPr>
        <w:t>)</w:t>
      </w:r>
      <w:r w:rsidRPr="00EF79D1">
        <w:rPr>
          <w:sz w:val="28"/>
          <w:szCs w:val="28"/>
        </w:rPr>
        <w:t xml:space="preserve"> und § 1 der Verordnung über Zuständigkeiten im Bereich Verkehr (</w:t>
      </w:r>
      <w:proofErr w:type="spellStart"/>
      <w:r w:rsidRPr="00EF79D1">
        <w:rPr>
          <w:sz w:val="28"/>
          <w:szCs w:val="28"/>
        </w:rPr>
        <w:t>ZustVO</w:t>
      </w:r>
      <w:proofErr w:type="spellEnd"/>
      <w:r w:rsidRPr="00EF79D1">
        <w:rPr>
          <w:sz w:val="28"/>
          <w:szCs w:val="28"/>
        </w:rPr>
        <w:t xml:space="preserve">-Verkehr) in der Fassung vom 25. August 2014, hat der Rat der Gemeinde Südbrookmerland am </w:t>
      </w:r>
      <w:r>
        <w:rPr>
          <w:sz w:val="28"/>
          <w:szCs w:val="28"/>
        </w:rPr>
        <w:t>07. Dezember 2017</w:t>
      </w:r>
      <w:r w:rsidRPr="00EF79D1">
        <w:rPr>
          <w:sz w:val="28"/>
          <w:szCs w:val="28"/>
        </w:rPr>
        <w:t xml:space="preserve"> folgende Verordnung beschlossen:</w:t>
      </w:r>
    </w:p>
    <w:p w:rsidR="005D18C1" w:rsidRPr="00EF79D1" w:rsidRDefault="005D18C1" w:rsidP="005D18C1">
      <w:pPr>
        <w:rPr>
          <w:sz w:val="28"/>
          <w:szCs w:val="28"/>
        </w:rPr>
      </w:pPr>
    </w:p>
    <w:p w:rsidR="005D18C1" w:rsidRPr="00EF79D1" w:rsidRDefault="005D18C1" w:rsidP="005D18C1">
      <w:pPr>
        <w:jc w:val="center"/>
        <w:rPr>
          <w:b/>
          <w:sz w:val="28"/>
          <w:szCs w:val="28"/>
        </w:rPr>
      </w:pPr>
      <w:r w:rsidRPr="00EF79D1">
        <w:rPr>
          <w:b/>
          <w:sz w:val="28"/>
          <w:szCs w:val="28"/>
        </w:rPr>
        <w:t>§ 1</w:t>
      </w:r>
    </w:p>
    <w:p w:rsidR="005D18C1" w:rsidRPr="00EF79D1" w:rsidRDefault="005D18C1" w:rsidP="005D18C1">
      <w:pPr>
        <w:jc w:val="center"/>
        <w:rPr>
          <w:sz w:val="28"/>
          <w:szCs w:val="28"/>
        </w:rPr>
      </w:pPr>
      <w:r w:rsidRPr="00EF79D1">
        <w:rPr>
          <w:b/>
          <w:sz w:val="28"/>
          <w:szCs w:val="28"/>
        </w:rPr>
        <w:t>Gegenstand und Erhebung der Parkgebühr</w:t>
      </w:r>
    </w:p>
    <w:p w:rsidR="005D18C1" w:rsidRPr="00EF79D1" w:rsidRDefault="005D18C1" w:rsidP="005D18C1">
      <w:pPr>
        <w:jc w:val="center"/>
        <w:rPr>
          <w:sz w:val="28"/>
          <w:szCs w:val="28"/>
        </w:rPr>
      </w:pPr>
    </w:p>
    <w:p w:rsidR="005D18C1" w:rsidRPr="00EF79D1" w:rsidRDefault="005D18C1" w:rsidP="005D18C1">
      <w:pPr>
        <w:rPr>
          <w:sz w:val="28"/>
          <w:szCs w:val="28"/>
        </w:rPr>
      </w:pPr>
      <w:r w:rsidRPr="00EF79D1">
        <w:rPr>
          <w:sz w:val="28"/>
          <w:szCs w:val="28"/>
        </w:rPr>
        <w:t>Soweit das Parken auf öffentlichen Wegen und Plätzen innerhalb des Gebietes der Gemeinde Südbrookmerland nur während des Laufs einer Parkuhr bzw. eines Parkscheinautomaten oder anderer Vorrichtungen oder Einrichtungen zur Überwachung der Parkzeit zulässig ist, werden Gebühren nach Maßgabe dieser Parkgebührenordnung erhoben; dies gilt nicht für die Überwachung der Parkzeit durch Parkscheiben.</w:t>
      </w:r>
    </w:p>
    <w:p w:rsidR="005D18C1" w:rsidRPr="00EF79D1" w:rsidRDefault="005D18C1" w:rsidP="005D18C1">
      <w:pPr>
        <w:rPr>
          <w:sz w:val="28"/>
          <w:szCs w:val="28"/>
        </w:rPr>
      </w:pPr>
    </w:p>
    <w:p w:rsidR="005D18C1" w:rsidRPr="00EF79D1" w:rsidRDefault="005D18C1" w:rsidP="005D18C1">
      <w:pPr>
        <w:jc w:val="center"/>
        <w:rPr>
          <w:b/>
          <w:sz w:val="28"/>
          <w:szCs w:val="28"/>
        </w:rPr>
      </w:pPr>
      <w:r w:rsidRPr="00EF79D1">
        <w:rPr>
          <w:b/>
          <w:sz w:val="28"/>
          <w:szCs w:val="28"/>
        </w:rPr>
        <w:t>§ 2</w:t>
      </w:r>
    </w:p>
    <w:p w:rsidR="005D18C1" w:rsidRPr="00EF79D1" w:rsidRDefault="005D18C1" w:rsidP="005D18C1">
      <w:pPr>
        <w:jc w:val="center"/>
        <w:rPr>
          <w:sz w:val="28"/>
          <w:szCs w:val="28"/>
        </w:rPr>
      </w:pPr>
      <w:r w:rsidRPr="00EF79D1">
        <w:rPr>
          <w:b/>
          <w:sz w:val="28"/>
          <w:szCs w:val="28"/>
        </w:rPr>
        <w:t>Höhe der Parkgebühr</w:t>
      </w:r>
    </w:p>
    <w:p w:rsidR="005D18C1" w:rsidRPr="00EF79D1" w:rsidRDefault="005D18C1" w:rsidP="005D18C1">
      <w:pPr>
        <w:rPr>
          <w:sz w:val="28"/>
          <w:szCs w:val="28"/>
        </w:rPr>
      </w:pPr>
    </w:p>
    <w:p w:rsidR="005D18C1" w:rsidRPr="00EF79D1" w:rsidRDefault="005D18C1" w:rsidP="005D18C1">
      <w:pPr>
        <w:rPr>
          <w:sz w:val="28"/>
          <w:szCs w:val="28"/>
        </w:rPr>
      </w:pPr>
      <w:r w:rsidRPr="00EF79D1">
        <w:rPr>
          <w:sz w:val="28"/>
          <w:szCs w:val="28"/>
        </w:rPr>
        <w:t xml:space="preserve">Die zu entrichtende Parkgebühr richtet sich </w:t>
      </w:r>
      <w:proofErr w:type="gramStart"/>
      <w:r w:rsidRPr="00EF79D1">
        <w:rPr>
          <w:sz w:val="28"/>
          <w:szCs w:val="28"/>
        </w:rPr>
        <w:t>nach folgendem</w:t>
      </w:r>
      <w:proofErr w:type="gramEnd"/>
      <w:r w:rsidRPr="00EF79D1">
        <w:rPr>
          <w:sz w:val="28"/>
          <w:szCs w:val="28"/>
        </w:rPr>
        <w:t xml:space="preserve"> Tarif:</w:t>
      </w:r>
    </w:p>
    <w:p w:rsidR="005D18C1" w:rsidRPr="00EF79D1" w:rsidRDefault="005D18C1" w:rsidP="005D18C1">
      <w:pPr>
        <w:rPr>
          <w:sz w:val="28"/>
          <w:szCs w:val="28"/>
        </w:rPr>
      </w:pPr>
    </w:p>
    <w:p w:rsidR="005D18C1" w:rsidRPr="00EF79D1" w:rsidRDefault="005D18C1" w:rsidP="005D18C1">
      <w:pPr>
        <w:ind w:left="720"/>
        <w:rPr>
          <w:sz w:val="28"/>
          <w:szCs w:val="28"/>
        </w:rPr>
      </w:pPr>
      <w:r w:rsidRPr="00EF79D1">
        <w:rPr>
          <w:sz w:val="28"/>
          <w:szCs w:val="28"/>
        </w:rPr>
        <w:t xml:space="preserve">Parkzeit </w:t>
      </w:r>
      <w:proofErr w:type="gramStart"/>
      <w:r w:rsidRPr="00EF79D1">
        <w:rPr>
          <w:sz w:val="28"/>
          <w:szCs w:val="28"/>
        </w:rPr>
        <w:t>bis  2</w:t>
      </w:r>
      <w:proofErr w:type="gramEnd"/>
      <w:r w:rsidRPr="00EF79D1">
        <w:rPr>
          <w:sz w:val="28"/>
          <w:szCs w:val="28"/>
        </w:rPr>
        <w:t xml:space="preserve"> Stunden                        = Parkgebühr  1,00 €</w:t>
      </w:r>
    </w:p>
    <w:p w:rsidR="005D18C1" w:rsidRPr="00EF79D1" w:rsidRDefault="005D18C1" w:rsidP="005D18C1">
      <w:pPr>
        <w:ind w:left="720"/>
        <w:rPr>
          <w:sz w:val="28"/>
          <w:szCs w:val="28"/>
        </w:rPr>
      </w:pPr>
      <w:r w:rsidRPr="00EF79D1">
        <w:rPr>
          <w:sz w:val="28"/>
          <w:szCs w:val="28"/>
        </w:rPr>
        <w:t xml:space="preserve">Parkzeit </w:t>
      </w:r>
      <w:proofErr w:type="gramStart"/>
      <w:r w:rsidRPr="00EF79D1">
        <w:rPr>
          <w:sz w:val="28"/>
          <w:szCs w:val="28"/>
        </w:rPr>
        <w:t>bis  3</w:t>
      </w:r>
      <w:proofErr w:type="gramEnd"/>
      <w:r w:rsidRPr="00EF79D1">
        <w:rPr>
          <w:sz w:val="28"/>
          <w:szCs w:val="28"/>
        </w:rPr>
        <w:t xml:space="preserve"> Stunden                        = Parkgebühr  </w:t>
      </w:r>
      <w:r>
        <w:rPr>
          <w:sz w:val="28"/>
          <w:szCs w:val="28"/>
        </w:rPr>
        <w:t>2</w:t>
      </w:r>
      <w:r w:rsidRPr="00EF79D1">
        <w:rPr>
          <w:sz w:val="28"/>
          <w:szCs w:val="28"/>
        </w:rPr>
        <w:t>,</w:t>
      </w:r>
      <w:r>
        <w:rPr>
          <w:sz w:val="28"/>
          <w:szCs w:val="28"/>
        </w:rPr>
        <w:t>0</w:t>
      </w:r>
      <w:r w:rsidRPr="00EF79D1">
        <w:rPr>
          <w:sz w:val="28"/>
          <w:szCs w:val="28"/>
        </w:rPr>
        <w:t>0 €</w:t>
      </w:r>
    </w:p>
    <w:p w:rsidR="005D18C1" w:rsidRPr="00EF79D1" w:rsidRDefault="005D18C1" w:rsidP="005D18C1">
      <w:pPr>
        <w:ind w:left="720"/>
        <w:rPr>
          <w:sz w:val="28"/>
          <w:szCs w:val="28"/>
        </w:rPr>
      </w:pPr>
      <w:r w:rsidRPr="00EF79D1">
        <w:rPr>
          <w:sz w:val="28"/>
          <w:szCs w:val="28"/>
        </w:rPr>
        <w:t xml:space="preserve">Parkzeit </w:t>
      </w:r>
      <w:proofErr w:type="gramStart"/>
      <w:r w:rsidRPr="00EF79D1">
        <w:rPr>
          <w:sz w:val="28"/>
          <w:szCs w:val="28"/>
        </w:rPr>
        <w:t>bis  6</w:t>
      </w:r>
      <w:proofErr w:type="gramEnd"/>
      <w:r w:rsidRPr="00EF79D1">
        <w:rPr>
          <w:sz w:val="28"/>
          <w:szCs w:val="28"/>
        </w:rPr>
        <w:t xml:space="preserve"> Stunden                        = Parkgebühr  3,00 €</w:t>
      </w:r>
    </w:p>
    <w:p w:rsidR="005D18C1" w:rsidRPr="00EF79D1" w:rsidRDefault="005D18C1" w:rsidP="005D18C1">
      <w:pPr>
        <w:ind w:left="720"/>
        <w:rPr>
          <w:sz w:val="28"/>
          <w:szCs w:val="28"/>
        </w:rPr>
      </w:pPr>
      <w:r w:rsidRPr="00EF79D1">
        <w:rPr>
          <w:sz w:val="28"/>
          <w:szCs w:val="28"/>
        </w:rPr>
        <w:t xml:space="preserve">Parkzeit bis 10 Stunden                       = </w:t>
      </w:r>
      <w:proofErr w:type="gramStart"/>
      <w:r w:rsidRPr="00EF79D1">
        <w:rPr>
          <w:sz w:val="28"/>
          <w:szCs w:val="28"/>
        </w:rPr>
        <w:t xml:space="preserve">Parkgebühr  </w:t>
      </w:r>
      <w:r>
        <w:rPr>
          <w:sz w:val="28"/>
          <w:szCs w:val="28"/>
        </w:rPr>
        <w:t>5</w:t>
      </w:r>
      <w:proofErr w:type="gramEnd"/>
      <w:r w:rsidRPr="00EF79D1">
        <w:rPr>
          <w:sz w:val="28"/>
          <w:szCs w:val="28"/>
        </w:rPr>
        <w:t>,00 €</w:t>
      </w:r>
    </w:p>
    <w:p w:rsidR="005D18C1" w:rsidRDefault="005D18C1" w:rsidP="005D18C1">
      <w:pPr>
        <w:ind w:left="720"/>
        <w:rPr>
          <w:sz w:val="28"/>
          <w:szCs w:val="28"/>
        </w:rPr>
      </w:pPr>
    </w:p>
    <w:p w:rsidR="005D18C1" w:rsidRDefault="005D18C1" w:rsidP="005D18C1">
      <w:pPr>
        <w:ind w:left="720"/>
        <w:rPr>
          <w:sz w:val="28"/>
          <w:szCs w:val="28"/>
        </w:rPr>
      </w:pPr>
    </w:p>
    <w:p w:rsidR="005D18C1" w:rsidRDefault="005D18C1" w:rsidP="005D18C1">
      <w:pPr>
        <w:ind w:left="720"/>
        <w:rPr>
          <w:sz w:val="28"/>
          <w:szCs w:val="28"/>
        </w:rPr>
      </w:pPr>
    </w:p>
    <w:p w:rsidR="005D18C1" w:rsidRDefault="005D18C1" w:rsidP="005D18C1">
      <w:pPr>
        <w:ind w:left="720"/>
        <w:rPr>
          <w:sz w:val="28"/>
          <w:szCs w:val="28"/>
        </w:rPr>
      </w:pPr>
    </w:p>
    <w:p w:rsidR="005D18C1" w:rsidRDefault="005D18C1" w:rsidP="005D18C1">
      <w:pPr>
        <w:ind w:left="720"/>
        <w:rPr>
          <w:sz w:val="28"/>
          <w:szCs w:val="28"/>
        </w:rPr>
      </w:pPr>
    </w:p>
    <w:p w:rsidR="005D18C1" w:rsidRDefault="005D18C1" w:rsidP="005D18C1">
      <w:pPr>
        <w:ind w:left="720"/>
        <w:rPr>
          <w:sz w:val="28"/>
          <w:szCs w:val="28"/>
        </w:rPr>
      </w:pPr>
    </w:p>
    <w:p w:rsidR="005D18C1" w:rsidRPr="00EF79D1" w:rsidRDefault="005D18C1" w:rsidP="005D18C1">
      <w:pPr>
        <w:ind w:left="720"/>
        <w:rPr>
          <w:sz w:val="28"/>
          <w:szCs w:val="28"/>
        </w:rPr>
      </w:pPr>
    </w:p>
    <w:p w:rsidR="005D18C1" w:rsidRPr="00EF79D1" w:rsidRDefault="005D18C1" w:rsidP="005D18C1">
      <w:pPr>
        <w:ind w:left="720"/>
        <w:jc w:val="center"/>
        <w:rPr>
          <w:b/>
          <w:sz w:val="28"/>
          <w:szCs w:val="28"/>
        </w:rPr>
      </w:pPr>
      <w:r w:rsidRPr="00EF79D1">
        <w:rPr>
          <w:b/>
          <w:sz w:val="28"/>
          <w:szCs w:val="28"/>
        </w:rPr>
        <w:lastRenderedPageBreak/>
        <w:t>§ 3</w:t>
      </w:r>
    </w:p>
    <w:p w:rsidR="005D18C1" w:rsidRPr="00EF79D1" w:rsidRDefault="005D18C1" w:rsidP="005D18C1">
      <w:pPr>
        <w:ind w:left="720"/>
        <w:jc w:val="center"/>
        <w:rPr>
          <w:b/>
          <w:sz w:val="28"/>
          <w:szCs w:val="28"/>
        </w:rPr>
      </w:pPr>
      <w:r w:rsidRPr="00EF79D1">
        <w:rPr>
          <w:b/>
          <w:sz w:val="28"/>
          <w:szCs w:val="28"/>
        </w:rPr>
        <w:t>Gebührenschuldner</w:t>
      </w:r>
    </w:p>
    <w:p w:rsidR="005D18C1" w:rsidRPr="00EF79D1" w:rsidRDefault="005D18C1" w:rsidP="005D18C1">
      <w:pPr>
        <w:ind w:left="720"/>
        <w:rPr>
          <w:b/>
          <w:sz w:val="28"/>
          <w:szCs w:val="28"/>
        </w:rPr>
      </w:pPr>
    </w:p>
    <w:p w:rsidR="005D18C1" w:rsidRPr="00EF79D1" w:rsidRDefault="005D18C1" w:rsidP="005D18C1">
      <w:pPr>
        <w:jc w:val="both"/>
        <w:rPr>
          <w:sz w:val="28"/>
          <w:szCs w:val="28"/>
        </w:rPr>
      </w:pPr>
      <w:r w:rsidRPr="00EF79D1">
        <w:rPr>
          <w:sz w:val="28"/>
          <w:szCs w:val="28"/>
        </w:rPr>
        <w:t>Gebührenschuldner ist derjenige, der eine Parkfläche bestimmungsgemäß in Anspruch nimmt, auf der das Parken nur während des Laufs einer Parkuhr bzw. eines Parkscheinautomaten oder anderer Vorrichtungen oder Einrichtungen zur Überwachung der Parkzeit zulässig ist.</w:t>
      </w:r>
    </w:p>
    <w:p w:rsidR="005D18C1" w:rsidRPr="00EF79D1" w:rsidRDefault="005D18C1" w:rsidP="005D18C1">
      <w:pPr>
        <w:rPr>
          <w:sz w:val="28"/>
          <w:szCs w:val="28"/>
        </w:rPr>
      </w:pPr>
    </w:p>
    <w:p w:rsidR="005D18C1" w:rsidRPr="00EF79D1" w:rsidRDefault="005D18C1" w:rsidP="005D18C1">
      <w:pPr>
        <w:jc w:val="center"/>
        <w:rPr>
          <w:b/>
          <w:sz w:val="28"/>
          <w:szCs w:val="28"/>
        </w:rPr>
      </w:pPr>
      <w:r w:rsidRPr="00EF79D1">
        <w:rPr>
          <w:b/>
          <w:sz w:val="28"/>
          <w:szCs w:val="28"/>
        </w:rPr>
        <w:t>§ 4</w:t>
      </w:r>
    </w:p>
    <w:p w:rsidR="005D18C1" w:rsidRPr="00EF79D1" w:rsidRDefault="005D18C1" w:rsidP="005D18C1">
      <w:pPr>
        <w:jc w:val="center"/>
        <w:rPr>
          <w:b/>
          <w:sz w:val="28"/>
          <w:szCs w:val="28"/>
        </w:rPr>
      </w:pPr>
      <w:r w:rsidRPr="00EF79D1">
        <w:rPr>
          <w:b/>
          <w:sz w:val="28"/>
          <w:szCs w:val="28"/>
        </w:rPr>
        <w:t>Inkrafttreten</w:t>
      </w:r>
    </w:p>
    <w:p w:rsidR="005D18C1" w:rsidRPr="00EF79D1" w:rsidRDefault="005D18C1" w:rsidP="005D18C1">
      <w:pPr>
        <w:rPr>
          <w:sz w:val="28"/>
          <w:szCs w:val="28"/>
        </w:rPr>
      </w:pPr>
    </w:p>
    <w:p w:rsidR="005D18C1" w:rsidRPr="00EF79D1" w:rsidRDefault="005D18C1" w:rsidP="005D18C1">
      <w:pPr>
        <w:rPr>
          <w:sz w:val="28"/>
          <w:szCs w:val="28"/>
        </w:rPr>
      </w:pPr>
      <w:r w:rsidRPr="00EF79D1">
        <w:rPr>
          <w:sz w:val="28"/>
          <w:szCs w:val="28"/>
        </w:rPr>
        <w:t>Diese Parkgebührenordnung tritt am Tage nach der Veröffentlichung im Amtsblatt für den Landkreis Aurich und für die Stadt Emden in Kraft.</w:t>
      </w:r>
    </w:p>
    <w:p w:rsidR="005D18C1" w:rsidRDefault="005D18C1" w:rsidP="005D18C1">
      <w:pPr>
        <w:rPr>
          <w:sz w:val="28"/>
          <w:szCs w:val="28"/>
        </w:rPr>
      </w:pPr>
    </w:p>
    <w:p w:rsidR="005D18C1" w:rsidRPr="00EF79D1" w:rsidRDefault="005D18C1" w:rsidP="005D18C1">
      <w:pPr>
        <w:rPr>
          <w:sz w:val="28"/>
          <w:szCs w:val="28"/>
        </w:rPr>
      </w:pPr>
    </w:p>
    <w:p w:rsidR="005D18C1" w:rsidRPr="00EF79D1" w:rsidRDefault="005D18C1" w:rsidP="005D18C1">
      <w:pPr>
        <w:jc w:val="center"/>
        <w:rPr>
          <w:sz w:val="28"/>
          <w:szCs w:val="28"/>
        </w:rPr>
      </w:pPr>
      <w:r w:rsidRPr="00EF79D1">
        <w:rPr>
          <w:sz w:val="28"/>
          <w:szCs w:val="28"/>
        </w:rPr>
        <w:t xml:space="preserve">Südbrookmerland, den </w:t>
      </w:r>
      <w:r>
        <w:rPr>
          <w:sz w:val="28"/>
          <w:szCs w:val="28"/>
        </w:rPr>
        <w:t>07. Dezember 2017</w:t>
      </w:r>
    </w:p>
    <w:p w:rsidR="005D18C1" w:rsidRDefault="005D18C1" w:rsidP="005D18C1">
      <w:pPr>
        <w:jc w:val="center"/>
        <w:rPr>
          <w:sz w:val="28"/>
          <w:szCs w:val="28"/>
        </w:rPr>
      </w:pPr>
    </w:p>
    <w:p w:rsidR="005D18C1" w:rsidRPr="00EF79D1" w:rsidRDefault="005D18C1" w:rsidP="005D18C1">
      <w:pPr>
        <w:jc w:val="center"/>
        <w:rPr>
          <w:sz w:val="28"/>
          <w:szCs w:val="28"/>
        </w:rPr>
      </w:pPr>
    </w:p>
    <w:p w:rsidR="005D18C1" w:rsidRPr="00EF79D1" w:rsidRDefault="005D18C1" w:rsidP="005D18C1">
      <w:pPr>
        <w:jc w:val="center"/>
        <w:rPr>
          <w:sz w:val="28"/>
          <w:szCs w:val="28"/>
        </w:rPr>
      </w:pPr>
      <w:r w:rsidRPr="00EF79D1">
        <w:rPr>
          <w:sz w:val="28"/>
          <w:szCs w:val="28"/>
        </w:rPr>
        <w:t>Gemeinde Südbrookmerland</w:t>
      </w:r>
    </w:p>
    <w:p w:rsidR="005D18C1" w:rsidRDefault="005D18C1" w:rsidP="005D18C1">
      <w:pPr>
        <w:jc w:val="center"/>
        <w:rPr>
          <w:sz w:val="28"/>
          <w:szCs w:val="28"/>
        </w:rPr>
      </w:pPr>
    </w:p>
    <w:p w:rsidR="005D18C1" w:rsidRDefault="005D18C1" w:rsidP="005D18C1">
      <w:pPr>
        <w:jc w:val="center"/>
        <w:rPr>
          <w:sz w:val="28"/>
          <w:szCs w:val="28"/>
        </w:rPr>
      </w:pPr>
      <w:r>
        <w:rPr>
          <w:sz w:val="28"/>
          <w:szCs w:val="28"/>
        </w:rPr>
        <w:t>Der Bürgermeister</w:t>
      </w:r>
    </w:p>
    <w:p w:rsidR="005D18C1" w:rsidRDefault="005D18C1" w:rsidP="005D18C1">
      <w:pPr>
        <w:jc w:val="center"/>
        <w:rPr>
          <w:sz w:val="28"/>
          <w:szCs w:val="28"/>
        </w:rPr>
      </w:pPr>
    </w:p>
    <w:p w:rsidR="005D18C1" w:rsidRPr="00EF79D1" w:rsidRDefault="005D18C1" w:rsidP="005D18C1">
      <w:pPr>
        <w:jc w:val="center"/>
        <w:rPr>
          <w:sz w:val="28"/>
          <w:szCs w:val="28"/>
        </w:rPr>
      </w:pPr>
      <w:r>
        <w:rPr>
          <w:sz w:val="28"/>
          <w:szCs w:val="28"/>
        </w:rPr>
        <w:t>gez. Friedrich Süßen</w:t>
      </w:r>
    </w:p>
    <w:p w:rsidR="005D18C1" w:rsidRPr="00EF79D1" w:rsidRDefault="005D18C1" w:rsidP="005D18C1">
      <w:pPr>
        <w:rPr>
          <w:b/>
          <w:sz w:val="28"/>
          <w:szCs w:val="28"/>
        </w:rPr>
      </w:pPr>
      <w:bookmarkStart w:id="0" w:name="_GoBack"/>
      <w:bookmarkEnd w:id="0"/>
    </w:p>
    <w:p w:rsidR="005D18C1" w:rsidRPr="00EF79D1" w:rsidRDefault="005D18C1" w:rsidP="005D18C1">
      <w:pPr>
        <w:rPr>
          <w:sz w:val="28"/>
          <w:szCs w:val="28"/>
        </w:rPr>
      </w:pPr>
      <w:r w:rsidRPr="00EF79D1">
        <w:rPr>
          <w:sz w:val="28"/>
          <w:szCs w:val="28"/>
        </w:rPr>
        <w:t xml:space="preserve"> </w:t>
      </w:r>
    </w:p>
    <w:p w:rsidR="005D18C1" w:rsidRDefault="005D18C1" w:rsidP="005D18C1"/>
    <w:p w:rsidR="005D18C1" w:rsidRDefault="005D18C1" w:rsidP="005D18C1">
      <w:pPr>
        <w:jc w:val="center"/>
      </w:pPr>
    </w:p>
    <w:p w:rsidR="005D18C1" w:rsidRDefault="005D18C1" w:rsidP="005D18C1">
      <w:pPr>
        <w:jc w:val="center"/>
      </w:pPr>
    </w:p>
    <w:sectPr w:rsidR="005D18C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18C1" w:rsidRDefault="005D18C1" w:rsidP="005D18C1">
      <w:r>
        <w:separator/>
      </w:r>
    </w:p>
  </w:endnote>
  <w:endnote w:type="continuationSeparator" w:id="0">
    <w:p w:rsidR="005D18C1" w:rsidRDefault="005D18C1" w:rsidP="005D1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18C1" w:rsidRDefault="005D18C1" w:rsidP="005D18C1">
      <w:r>
        <w:separator/>
      </w:r>
    </w:p>
  </w:footnote>
  <w:footnote w:type="continuationSeparator" w:id="0">
    <w:p w:rsidR="005D18C1" w:rsidRDefault="005D18C1" w:rsidP="005D18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8C1"/>
    <w:rsid w:val="005D18C1"/>
    <w:rsid w:val="00F456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33DAE"/>
  <w15:chartTrackingRefBased/>
  <w15:docId w15:val="{177E9266-2B4F-4ABE-AF01-33DD74DCA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D18C1"/>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D18C1"/>
    <w:pPr>
      <w:tabs>
        <w:tab w:val="center" w:pos="4536"/>
        <w:tab w:val="right" w:pos="9072"/>
      </w:tabs>
    </w:pPr>
  </w:style>
  <w:style w:type="character" w:customStyle="1" w:styleId="KopfzeileZchn">
    <w:name w:val="Kopfzeile Zchn"/>
    <w:basedOn w:val="Absatz-Standardschriftart"/>
    <w:link w:val="Kopfzeile"/>
    <w:uiPriority w:val="99"/>
    <w:rsid w:val="005D18C1"/>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5D18C1"/>
    <w:pPr>
      <w:tabs>
        <w:tab w:val="center" w:pos="4536"/>
        <w:tab w:val="right" w:pos="9072"/>
      </w:tabs>
    </w:pPr>
  </w:style>
  <w:style w:type="character" w:customStyle="1" w:styleId="FuzeileZchn">
    <w:name w:val="Fußzeile Zchn"/>
    <w:basedOn w:val="Absatz-Standardschriftart"/>
    <w:link w:val="Fuzeile"/>
    <w:uiPriority w:val="99"/>
    <w:rsid w:val="005D18C1"/>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1895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Hannegret de Vries</dc:creator>
  <cp:keywords/>
  <dc:description/>
  <cp:lastModifiedBy>Hannegret de Vries</cp:lastModifiedBy>
  <cp:revision>1</cp:revision>
  <cp:lastPrinted>2024-01-09T07:51:00Z</cp:lastPrinted>
  <dcterms:created xsi:type="dcterms:W3CDTF">2024-01-09T07:44:00Z</dcterms:created>
  <dcterms:modified xsi:type="dcterms:W3CDTF">2024-01-09T07:53:00Z</dcterms:modified>
</cp:coreProperties>
</file>